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0359" w14:textId="77777777" w:rsidR="005A76EF" w:rsidRPr="005A76EF" w:rsidRDefault="005A76EF" w:rsidP="005A76EF">
      <w:pPr>
        <w:tabs>
          <w:tab w:val="left" w:pos="4395"/>
        </w:tabs>
        <w:spacing w:before="240" w:after="120"/>
        <w:jc w:val="center"/>
        <w:rPr>
          <w:lang w:eastAsia="zh-CN"/>
        </w:rPr>
      </w:pPr>
      <w:r w:rsidRPr="005A76EF">
        <w:rPr>
          <w:noProof/>
          <w:lang w:eastAsia="ru-RU"/>
          <w14:ligatures w14:val="standardContextual"/>
        </w:rPr>
        <w:drawing>
          <wp:inline distT="0" distB="0" distL="0" distR="0" wp14:anchorId="46E7C14C" wp14:editId="43EF68AF">
            <wp:extent cx="514350" cy="63817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44718" w14:textId="77777777" w:rsidR="005A76EF" w:rsidRPr="005A76EF" w:rsidRDefault="005A76EF" w:rsidP="005A76EF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5A76EF">
        <w:rPr>
          <w:b/>
          <w:bCs/>
          <w:sz w:val="32"/>
          <w:szCs w:val="32"/>
          <w:lang w:eastAsia="zh-CN"/>
        </w:rPr>
        <w:t>СОВЕТ ДЕПУТАТОВ</w:t>
      </w:r>
    </w:p>
    <w:p w14:paraId="0A9854CA" w14:textId="77777777" w:rsidR="005A76EF" w:rsidRPr="005A76EF" w:rsidRDefault="005A76EF" w:rsidP="005A76EF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5A76EF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10F98089" w14:textId="77777777" w:rsidR="005A76EF" w:rsidRPr="005A76EF" w:rsidRDefault="005A76EF" w:rsidP="005A76EF">
      <w:pPr>
        <w:tabs>
          <w:tab w:val="left" w:pos="4395"/>
        </w:tabs>
        <w:jc w:val="center"/>
        <w:rPr>
          <w:b/>
          <w:sz w:val="34"/>
          <w:szCs w:val="34"/>
          <w:lang w:eastAsia="zh-CN"/>
        </w:rPr>
      </w:pPr>
    </w:p>
    <w:p w14:paraId="4EC4AF42" w14:textId="77777777" w:rsidR="005A76EF" w:rsidRPr="005A76EF" w:rsidRDefault="005A76EF" w:rsidP="005A76EF">
      <w:pPr>
        <w:tabs>
          <w:tab w:val="left" w:pos="4395"/>
        </w:tabs>
        <w:jc w:val="center"/>
        <w:rPr>
          <w:b/>
          <w:color w:val="171717"/>
          <w:sz w:val="34"/>
          <w:szCs w:val="34"/>
          <w:lang w:eastAsia="zh-CN"/>
        </w:rPr>
      </w:pPr>
      <w:r w:rsidRPr="005A76EF">
        <w:rPr>
          <w:b/>
          <w:color w:val="171717"/>
          <w:sz w:val="34"/>
          <w:szCs w:val="34"/>
          <w:lang w:eastAsia="zh-CN"/>
        </w:rPr>
        <w:t>РЕШЕНИЕ</w:t>
      </w:r>
    </w:p>
    <w:p w14:paraId="6A844640" w14:textId="77777777" w:rsidR="005A76EF" w:rsidRPr="005A76EF" w:rsidRDefault="005A76EF" w:rsidP="005A76EF">
      <w:pPr>
        <w:tabs>
          <w:tab w:val="left" w:pos="4395"/>
        </w:tabs>
        <w:jc w:val="both"/>
        <w:rPr>
          <w:color w:val="171717"/>
          <w:sz w:val="4"/>
          <w:szCs w:val="4"/>
          <w:u w:val="single"/>
          <w:lang w:eastAsia="zh-CN"/>
        </w:rPr>
      </w:pPr>
    </w:p>
    <w:p w14:paraId="6F87E5D4" w14:textId="1F62BE9B" w:rsidR="005A76EF" w:rsidRPr="005A76EF" w:rsidRDefault="005A76EF" w:rsidP="005A76EF">
      <w:pPr>
        <w:tabs>
          <w:tab w:val="left" w:pos="4395"/>
        </w:tabs>
        <w:jc w:val="center"/>
        <w:rPr>
          <w:szCs w:val="28"/>
          <w:u w:val="single"/>
          <w:lang w:eastAsia="zh-CN"/>
        </w:rPr>
      </w:pPr>
      <w:r w:rsidRPr="005A76EF">
        <w:rPr>
          <w:color w:val="000000"/>
          <w:szCs w:val="28"/>
          <w:u w:val="single"/>
          <w:lang w:eastAsia="zh-CN"/>
        </w:rPr>
        <w:t>01.10.2026</w:t>
      </w:r>
      <w:r w:rsidRPr="005A76EF">
        <w:rPr>
          <w:szCs w:val="28"/>
          <w:u w:val="single"/>
          <w:lang w:eastAsia="zh-CN"/>
        </w:rPr>
        <w:t xml:space="preserve"> № 1</w:t>
      </w:r>
      <w:r>
        <w:rPr>
          <w:szCs w:val="28"/>
          <w:u w:val="single"/>
          <w:lang w:eastAsia="zh-CN"/>
        </w:rPr>
        <w:t>70</w:t>
      </w:r>
      <w:r w:rsidRPr="005A76EF">
        <w:rPr>
          <w:szCs w:val="28"/>
          <w:u w:val="single"/>
          <w:lang w:eastAsia="zh-CN"/>
        </w:rPr>
        <w:t>/16</w:t>
      </w:r>
    </w:p>
    <w:p w14:paraId="4B88FB63" w14:textId="77777777" w:rsidR="005A76EF" w:rsidRPr="005A76EF" w:rsidRDefault="005A76EF" w:rsidP="005A76EF">
      <w:pPr>
        <w:tabs>
          <w:tab w:val="left" w:pos="4395"/>
        </w:tabs>
        <w:jc w:val="both"/>
        <w:rPr>
          <w:sz w:val="4"/>
          <w:szCs w:val="4"/>
          <w:lang w:eastAsia="zh-CN"/>
        </w:rPr>
      </w:pPr>
    </w:p>
    <w:p w14:paraId="6120EB17" w14:textId="77777777" w:rsidR="005A76EF" w:rsidRPr="005A76EF" w:rsidRDefault="005A76EF" w:rsidP="005A76EF">
      <w:pPr>
        <w:tabs>
          <w:tab w:val="left" w:pos="4395"/>
        </w:tabs>
        <w:jc w:val="center"/>
        <w:rPr>
          <w:sz w:val="20"/>
          <w:lang w:eastAsia="zh-CN"/>
        </w:rPr>
      </w:pPr>
      <w:proofErr w:type="spellStart"/>
      <w:r w:rsidRPr="005A76EF">
        <w:rPr>
          <w:sz w:val="20"/>
          <w:lang w:eastAsia="zh-CN"/>
        </w:rPr>
        <w:t>г.о</w:t>
      </w:r>
      <w:proofErr w:type="spellEnd"/>
      <w:r w:rsidRPr="005A76EF">
        <w:rPr>
          <w:sz w:val="20"/>
          <w:lang w:eastAsia="zh-CN"/>
        </w:rPr>
        <w:t>. Лыткарино</w:t>
      </w:r>
    </w:p>
    <w:p w14:paraId="4D0611C0" w14:textId="77777777" w:rsidR="008A7759" w:rsidRDefault="008A7759" w:rsidP="00EE121B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CB21FF3" w14:textId="77777777" w:rsidR="00E43FE9" w:rsidRDefault="00E43FE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F9F315" w14:textId="0FF59DC4" w:rsidR="00E43FE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7759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</w:p>
    <w:p w14:paraId="62BB3363" w14:textId="77777777" w:rsidR="00E43FE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8A7759">
        <w:rPr>
          <w:rFonts w:ascii="Times New Roman" w:hAnsi="Times New Roman" w:cs="Times New Roman"/>
          <w:sz w:val="28"/>
          <w:szCs w:val="28"/>
        </w:rPr>
        <w:t>проведения</w:t>
      </w:r>
      <w:r w:rsidR="00E43FE9">
        <w:rPr>
          <w:rFonts w:ascii="Times New Roman" w:hAnsi="Times New Roman" w:cs="Times New Roman"/>
          <w:sz w:val="28"/>
          <w:szCs w:val="28"/>
        </w:rPr>
        <w:t xml:space="preserve"> </w:t>
      </w:r>
      <w:r w:rsidRPr="008A7759">
        <w:rPr>
          <w:rFonts w:ascii="Times New Roman" w:hAnsi="Times New Roman" w:cs="Times New Roman"/>
          <w:sz w:val="28"/>
          <w:szCs w:val="28"/>
        </w:rPr>
        <w:t>осмотра зданий, сооружений</w:t>
      </w:r>
    </w:p>
    <w:p w14:paraId="44CDB18A" w14:textId="580420ED" w:rsidR="008A7759" w:rsidRP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 xml:space="preserve">в целях оценки их технического состояния </w:t>
      </w:r>
    </w:p>
    <w:p w14:paraId="5925449F" w14:textId="77777777" w:rsidR="00E43FE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 xml:space="preserve">и надлежащего технического обслуживания </w:t>
      </w:r>
    </w:p>
    <w:p w14:paraId="168C4230" w14:textId="05C66AE5" w:rsid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>на территории городского округа Лыткарино</w:t>
      </w:r>
    </w:p>
    <w:p w14:paraId="4081C5DC" w14:textId="77777777" w:rsidR="008A7759" w:rsidRDefault="008A7759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F80D8C" w14:textId="27FF9295" w:rsidR="00AB2427" w:rsidRPr="00AB2427" w:rsidRDefault="00AD0AB7" w:rsidP="00E43FE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ст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8, ч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11 ст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55.24 Градостроительного кодекса Российской Федерации, Федеральным законом от 30.12.2009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384-ФЗ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Технический регламент о безопасности зданий и сооружений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, руководствуясь п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26 ч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1 ст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 Федерального закона от 06.10.2003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131-ФЗ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Уставом городского округа Лыткарино Московской области, </w:t>
      </w:r>
      <w:r w:rsidR="00AB2427" w:rsidRPr="00AB2427">
        <w:rPr>
          <w:rFonts w:ascii="Times New Roman" w:hAnsi="Times New Roman" w:cs="Times New Roman"/>
          <w:sz w:val="28"/>
          <w:szCs w:val="28"/>
        </w:rPr>
        <w:t>Совет депутатов городского округа Лыткарино</w:t>
      </w:r>
    </w:p>
    <w:p w14:paraId="192CA2C2" w14:textId="77777777" w:rsidR="00AB2427" w:rsidRPr="00E43FE9" w:rsidRDefault="00AB2427" w:rsidP="00EE121B">
      <w:pPr>
        <w:pStyle w:val="ad"/>
        <w:spacing w:line="276" w:lineRule="auto"/>
        <w:ind w:right="89" w:firstLine="1150"/>
        <w:jc w:val="both"/>
        <w:rPr>
          <w:sz w:val="20"/>
        </w:rPr>
      </w:pPr>
    </w:p>
    <w:p w14:paraId="606C995B" w14:textId="77777777" w:rsidR="00AB2427" w:rsidRDefault="00AB2427" w:rsidP="00E43FE9">
      <w:pPr>
        <w:pStyle w:val="ad"/>
        <w:spacing w:line="276" w:lineRule="auto"/>
        <w:ind w:right="89"/>
        <w:jc w:val="center"/>
        <w:rPr>
          <w:szCs w:val="28"/>
        </w:rPr>
      </w:pPr>
      <w:r>
        <w:rPr>
          <w:szCs w:val="28"/>
        </w:rPr>
        <w:t>РЕШИЛ:</w:t>
      </w:r>
    </w:p>
    <w:p w14:paraId="414430B2" w14:textId="77777777" w:rsidR="00AB2427" w:rsidRPr="00E43FE9" w:rsidRDefault="00AB2427" w:rsidP="00EE121B">
      <w:pPr>
        <w:pStyle w:val="ad"/>
        <w:spacing w:line="276" w:lineRule="auto"/>
        <w:ind w:right="89" w:firstLine="1150"/>
        <w:jc w:val="center"/>
        <w:rPr>
          <w:sz w:val="20"/>
        </w:rPr>
      </w:pPr>
    </w:p>
    <w:p w14:paraId="38D08BE2" w14:textId="27547341" w:rsidR="00AD0AB7" w:rsidRPr="00AB2427" w:rsidRDefault="00AB2427" w:rsidP="00E43FE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427">
        <w:rPr>
          <w:rFonts w:ascii="Times New Roman" w:hAnsi="Times New Roman" w:cs="Times New Roman"/>
          <w:sz w:val="28"/>
          <w:szCs w:val="28"/>
        </w:rPr>
        <w:t>1. Утвердить</w:t>
      </w:r>
      <w:r w:rsidR="00AD0AB7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5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прилагаемый </w:t>
      </w:r>
      <w:r w:rsidR="00AD0AB7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проведения осмотра зданий, сооружений в целях оценки их технического состояния и надлежащего технического обслуживания на территории городского округа Лыткарино.</w:t>
      </w:r>
    </w:p>
    <w:p w14:paraId="67E8E1CC" w14:textId="32324CC1" w:rsidR="00AB2427" w:rsidRPr="00AB2427" w:rsidRDefault="00AD0AB7" w:rsidP="00E43FE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2. Признать утратившим силу решение Совета депутатов городского округа Лыткарино от 2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01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51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/3</w:t>
      </w:r>
      <w:r w:rsidR="00E43FE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Порядка осмотра зданий, сооружений в целях оценки их технического состояния и надлежащего технического обслуживания на территории города Лыткарино».</w:t>
      </w:r>
    </w:p>
    <w:p w14:paraId="0DBB6DFD" w14:textId="43274F71" w:rsidR="00AB2427" w:rsidRPr="00AB2427" w:rsidRDefault="00AB2427" w:rsidP="00E43FE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AB2427">
        <w:rPr>
          <w:rFonts w:ascii="Times New Roman" w:hAnsi="Times New Roman" w:cs="Times New Roman"/>
          <w:sz w:val="28"/>
          <w:szCs w:val="28"/>
        </w:rPr>
        <w:t>Направить нормативный правовой акт главе городского округа Лыткарино К.А. Кравцову для подписания и опубликования в установленном порядке.</w:t>
      </w:r>
    </w:p>
    <w:p w14:paraId="108F0F2A" w14:textId="561F8AE0" w:rsidR="00AB2427" w:rsidRPr="00AB2427" w:rsidRDefault="00AB2427" w:rsidP="00E43FE9">
      <w:pPr>
        <w:pStyle w:val="ConsPlusNormal"/>
        <w:spacing w:line="276" w:lineRule="auto"/>
        <w:ind w:firstLine="709"/>
        <w:jc w:val="both"/>
        <w:rPr>
          <w:szCs w:val="28"/>
        </w:rPr>
      </w:pPr>
      <w:r w:rsidRPr="00AB2427">
        <w:rPr>
          <w:rFonts w:ascii="Times New Roman" w:hAnsi="Times New Roman" w:cs="Times New Roman"/>
          <w:sz w:val="28"/>
          <w:szCs w:val="28"/>
        </w:rPr>
        <w:t>4. Разместить настоящее решение на официальном сайте городского округа Лыткарино в сети «Интернет».</w:t>
      </w:r>
    </w:p>
    <w:p w14:paraId="390B8A39" w14:textId="77777777" w:rsidR="00331FFB" w:rsidRDefault="00331FFB" w:rsidP="00EE121B">
      <w:pPr>
        <w:pStyle w:val="ad"/>
        <w:spacing w:line="276" w:lineRule="auto"/>
        <w:ind w:right="89" w:firstLine="1150"/>
        <w:jc w:val="both"/>
        <w:rPr>
          <w:szCs w:val="28"/>
        </w:rPr>
      </w:pPr>
    </w:p>
    <w:p w14:paraId="4F838AB8" w14:textId="77777777" w:rsidR="00AB2427" w:rsidRDefault="00AB2427" w:rsidP="00EE121B">
      <w:pPr>
        <w:pStyle w:val="ad"/>
        <w:spacing w:line="276" w:lineRule="auto"/>
        <w:ind w:right="89" w:firstLine="13"/>
        <w:jc w:val="both"/>
        <w:rPr>
          <w:szCs w:val="28"/>
        </w:rPr>
      </w:pPr>
      <w:r>
        <w:rPr>
          <w:szCs w:val="28"/>
        </w:rPr>
        <w:t>Председатель Совета</w:t>
      </w:r>
    </w:p>
    <w:p w14:paraId="046D85B2" w14:textId="77777777" w:rsidR="00AB2427" w:rsidRDefault="00AB2427" w:rsidP="00EE121B">
      <w:pPr>
        <w:pStyle w:val="ad"/>
        <w:spacing w:line="276" w:lineRule="auto"/>
        <w:ind w:right="29" w:firstLine="13"/>
        <w:jc w:val="both"/>
        <w:rPr>
          <w:szCs w:val="28"/>
        </w:rPr>
      </w:pPr>
      <w:r>
        <w:rPr>
          <w:szCs w:val="28"/>
        </w:rPr>
        <w:t>депутатов городского округа Лыткарино                                         Ю.Н. Егоров</w:t>
      </w:r>
    </w:p>
    <w:p w14:paraId="0601F578" w14:textId="77777777" w:rsidR="008E04BF" w:rsidRDefault="008E04BF" w:rsidP="00EE121B">
      <w:pPr>
        <w:pStyle w:val="ad"/>
        <w:spacing w:line="276" w:lineRule="auto"/>
        <w:ind w:right="29" w:firstLine="13"/>
        <w:jc w:val="both"/>
        <w:rPr>
          <w:szCs w:val="28"/>
        </w:rPr>
      </w:pPr>
    </w:p>
    <w:p w14:paraId="0A7B71FB" w14:textId="18679324" w:rsidR="00AD0AB7" w:rsidRPr="003D4405" w:rsidRDefault="003D4405" w:rsidP="003D440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E121B" w:rsidRPr="003D4405">
        <w:rPr>
          <w:rFonts w:ascii="Times New Roman" w:hAnsi="Times New Roman" w:cs="Times New Roman"/>
          <w:sz w:val="28"/>
          <w:szCs w:val="28"/>
        </w:rPr>
        <w:t>П</w:t>
      </w:r>
      <w:r w:rsidR="00AD0AB7" w:rsidRPr="003D4405">
        <w:rPr>
          <w:rFonts w:ascii="Times New Roman" w:hAnsi="Times New Roman" w:cs="Times New Roman"/>
          <w:sz w:val="28"/>
          <w:szCs w:val="28"/>
        </w:rPr>
        <w:t>риложение</w:t>
      </w:r>
    </w:p>
    <w:p w14:paraId="3CD04E13" w14:textId="7214EE9A" w:rsidR="00AD0AB7" w:rsidRPr="003D4405" w:rsidRDefault="003D4405" w:rsidP="003D440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AD0AB7" w:rsidRPr="003D440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1E5008F8" w14:textId="59B19679" w:rsidR="00AD0AB7" w:rsidRPr="003D4405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4405"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14:paraId="1B10C7EC" w14:textId="3F46C104" w:rsidR="00AD0AB7" w:rsidRPr="00AD0AB7" w:rsidRDefault="003D4405" w:rsidP="003D440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54AB7" w:rsidRPr="003D440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01.10.2026 </w:t>
      </w:r>
      <w:r w:rsidR="00554AB7" w:rsidRPr="003D440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170/16</w:t>
      </w:r>
    </w:p>
    <w:p w14:paraId="50C5948C" w14:textId="77777777" w:rsidR="00AD0AB7" w:rsidRDefault="00AD0AB7" w:rsidP="00EE121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</w:p>
    <w:p w14:paraId="34FDB248" w14:textId="77777777" w:rsidR="00AD0AB7" w:rsidRDefault="00AD0AB7" w:rsidP="00EE121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34C37" w14:textId="0033E45A" w:rsidR="000C4CE8" w:rsidRDefault="000C4CE8" w:rsidP="00EE12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b w:val="0"/>
          <w:bCs/>
          <w:sz w:val="28"/>
          <w:szCs w:val="28"/>
        </w:rPr>
        <w:t>Порядок проведения осмотра зданий, сооружений в целях оценки их технического состояния и надлежащего технического обслуживания на территории городского округа Лыткарино</w:t>
      </w:r>
    </w:p>
    <w:p w14:paraId="512370FA" w14:textId="77777777" w:rsidR="000C4CE8" w:rsidRDefault="000C4CE8" w:rsidP="00EE121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D1F14" w14:textId="77777777" w:rsidR="00AD0AB7" w:rsidRPr="00F247CA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CE1D27" w14:textId="77777777" w:rsidR="00AD0AB7" w:rsidRPr="00F247CA" w:rsidRDefault="00AD0AB7" w:rsidP="00EE121B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247CA">
        <w:rPr>
          <w:rFonts w:ascii="Times New Roman" w:hAnsi="Times New Roman" w:cs="Times New Roman"/>
          <w:b w:val="0"/>
          <w:bCs/>
          <w:sz w:val="28"/>
          <w:szCs w:val="28"/>
        </w:rPr>
        <w:t>1. Общие положения</w:t>
      </w:r>
    </w:p>
    <w:p w14:paraId="784147AB" w14:textId="77777777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56C69" w14:textId="30B1ACA9" w:rsidR="00604FCA" w:rsidRDefault="00AD0AB7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0C4CE8">
        <w:rPr>
          <w:color w:val="000000" w:themeColor="text1"/>
          <w:szCs w:val="28"/>
        </w:rPr>
        <w:t xml:space="preserve">1.1. Порядок проведения осмотра зданий, сооружений в целях оценки их технического состояния и надлежащего технического обслуживания на территории городского округа Лыткарино (далее - Порядок) разработан в соответствии с 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разработан в соответствии с </w:t>
      </w:r>
      <w:hyperlink r:id="rId6" w:history="1">
        <w:r w:rsidR="00604FCA" w:rsidRPr="00604FCA">
          <w:rPr>
            <w:rFonts w:eastAsiaTheme="minorHAnsi"/>
            <w:szCs w:val="28"/>
            <w:lang w:eastAsia="en-US"/>
            <w14:ligatures w14:val="standardContextual"/>
          </w:rPr>
          <w:t>частью 3 статьи 8</w:t>
        </w:r>
      </w:hyperlink>
      <w:r w:rsidR="00604FCA" w:rsidRPr="00604FCA">
        <w:rPr>
          <w:rFonts w:eastAsiaTheme="minorHAnsi"/>
          <w:szCs w:val="28"/>
          <w:lang w:eastAsia="en-US"/>
          <w14:ligatures w14:val="standardContextual"/>
        </w:rPr>
        <w:t xml:space="preserve">, </w:t>
      </w:r>
      <w:hyperlink r:id="rId7" w:history="1">
        <w:r w:rsidR="00604FCA" w:rsidRPr="00604FCA">
          <w:rPr>
            <w:rFonts w:eastAsiaTheme="minorHAnsi"/>
            <w:szCs w:val="28"/>
            <w:lang w:eastAsia="en-US"/>
            <w14:ligatures w14:val="standardContextual"/>
          </w:rPr>
          <w:t>частью 11 статьи 55.24</w:t>
        </w:r>
      </w:hyperlink>
      <w:r w:rsidR="00604FCA">
        <w:rPr>
          <w:rFonts w:eastAsiaTheme="minorHAnsi"/>
          <w:szCs w:val="28"/>
          <w:lang w:eastAsia="en-US"/>
          <w14:ligatures w14:val="standardContextual"/>
        </w:rPr>
        <w:t xml:space="preserve"> Градостроительного кодекса Российской Федерации</w:t>
      </w:r>
      <w:r w:rsidR="00025F70">
        <w:rPr>
          <w:rFonts w:eastAsiaTheme="minorHAnsi"/>
          <w:szCs w:val="28"/>
          <w:lang w:eastAsia="en-US"/>
          <w14:ligatures w14:val="standardContextual"/>
        </w:rPr>
        <w:t>,</w:t>
      </w:r>
      <w:r w:rsidR="00025F70" w:rsidRPr="00025F70">
        <w:rPr>
          <w:color w:val="000000" w:themeColor="text1"/>
          <w:szCs w:val="28"/>
        </w:rPr>
        <w:t xml:space="preserve"> </w:t>
      </w:r>
      <w:r w:rsidR="00025F70" w:rsidRPr="00AB2427">
        <w:rPr>
          <w:color w:val="000000" w:themeColor="text1"/>
          <w:szCs w:val="28"/>
        </w:rPr>
        <w:t>п</w:t>
      </w:r>
      <w:r w:rsidR="00025F70">
        <w:rPr>
          <w:color w:val="000000" w:themeColor="text1"/>
          <w:szCs w:val="28"/>
        </w:rPr>
        <w:t>.</w:t>
      </w:r>
      <w:r w:rsidR="00025F70" w:rsidRPr="00AB2427">
        <w:rPr>
          <w:color w:val="000000" w:themeColor="text1"/>
          <w:szCs w:val="28"/>
        </w:rPr>
        <w:t>26 ч</w:t>
      </w:r>
      <w:r w:rsidR="00025F70">
        <w:rPr>
          <w:color w:val="000000" w:themeColor="text1"/>
          <w:szCs w:val="28"/>
        </w:rPr>
        <w:t>.</w:t>
      </w:r>
      <w:r w:rsidR="00025F70" w:rsidRPr="00AB2427">
        <w:rPr>
          <w:color w:val="000000" w:themeColor="text1"/>
          <w:szCs w:val="28"/>
        </w:rPr>
        <w:t>1 ст</w:t>
      </w:r>
      <w:r w:rsidR="00025F70">
        <w:rPr>
          <w:color w:val="000000" w:themeColor="text1"/>
          <w:szCs w:val="28"/>
        </w:rPr>
        <w:t>.</w:t>
      </w:r>
      <w:r w:rsidR="00025F70" w:rsidRPr="00AB2427">
        <w:rPr>
          <w:color w:val="000000" w:themeColor="text1"/>
          <w:szCs w:val="28"/>
        </w:rPr>
        <w:t>16 Федерального закона от 06.10.2003 №131-ФЗ «Об общих принципах организации местного самоуправления в Российской Федерации»</w:t>
      </w:r>
      <w:r w:rsidR="00025F70">
        <w:rPr>
          <w:color w:val="000000" w:themeColor="text1"/>
          <w:szCs w:val="28"/>
        </w:rPr>
        <w:t xml:space="preserve">, и 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 регламентирует процедуру осмотра зданий, сооружений</w:t>
      </w:r>
      <w:r w:rsidR="00025F70">
        <w:rPr>
          <w:rFonts w:eastAsiaTheme="minorHAnsi"/>
          <w:szCs w:val="28"/>
          <w:lang w:eastAsia="en-US"/>
          <w14:ligatures w14:val="standardContextual"/>
        </w:rPr>
        <w:t>,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14:paraId="451A1520" w14:textId="5C501707" w:rsidR="00604FCA" w:rsidRDefault="00AD0AB7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AD0AB7">
        <w:rPr>
          <w:szCs w:val="28"/>
        </w:rPr>
        <w:t>1.</w:t>
      </w:r>
      <w:r w:rsidR="00EE121B">
        <w:rPr>
          <w:szCs w:val="28"/>
        </w:rPr>
        <w:t>2</w:t>
      </w:r>
      <w:r w:rsidRPr="00AD0AB7">
        <w:rPr>
          <w:szCs w:val="28"/>
        </w:rPr>
        <w:t>. Действие настоящего Порядка</w:t>
      </w:r>
      <w:r w:rsidR="00604FCA">
        <w:rPr>
          <w:szCs w:val="28"/>
        </w:rPr>
        <w:t xml:space="preserve"> не</w:t>
      </w:r>
      <w:r w:rsidRPr="00AD0AB7">
        <w:rPr>
          <w:szCs w:val="28"/>
        </w:rPr>
        <w:t xml:space="preserve"> распространяется </w:t>
      </w:r>
      <w:r w:rsidR="00604FCA">
        <w:rPr>
          <w:rFonts w:eastAsiaTheme="minorHAnsi"/>
          <w:szCs w:val="28"/>
          <w:lang w:eastAsia="en-US"/>
          <w14:ligatures w14:val="standardContextual"/>
        </w:rPr>
        <w:t>на случаи, если при эксплуатации зданий, сооружений в соответствии с федеральными законами осуществляется государственный контроль (надзор), в том числе в отношении многоквартирных жилых домов.</w:t>
      </w:r>
    </w:p>
    <w:p w14:paraId="21A4916A" w14:textId="44401D3D" w:rsidR="00AD0AB7" w:rsidRPr="00AD0AB7" w:rsidRDefault="00AD0AB7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AB7">
        <w:rPr>
          <w:rFonts w:ascii="Times New Roman" w:hAnsi="Times New Roman" w:cs="Times New Roman"/>
          <w:sz w:val="28"/>
          <w:szCs w:val="28"/>
        </w:rPr>
        <w:t>1.</w:t>
      </w:r>
      <w:r w:rsidR="00EE121B">
        <w:rPr>
          <w:rFonts w:ascii="Times New Roman" w:hAnsi="Times New Roman" w:cs="Times New Roman"/>
          <w:sz w:val="28"/>
          <w:szCs w:val="28"/>
        </w:rPr>
        <w:t>3</w:t>
      </w:r>
      <w:r w:rsidRPr="00AD0AB7">
        <w:rPr>
          <w:rFonts w:ascii="Times New Roman" w:hAnsi="Times New Roman" w:cs="Times New Roman"/>
          <w:sz w:val="28"/>
          <w:szCs w:val="28"/>
        </w:rPr>
        <w:t xml:space="preserve">. </w:t>
      </w:r>
      <w:r w:rsidR="00604FCA">
        <w:rPr>
          <w:rFonts w:ascii="Times New Roman" w:hAnsi="Times New Roman" w:cs="Times New Roman"/>
          <w:sz w:val="28"/>
          <w:szCs w:val="28"/>
        </w:rPr>
        <w:t xml:space="preserve">Все </w:t>
      </w:r>
      <w:r w:rsidRPr="00AD0AB7">
        <w:rPr>
          <w:rFonts w:ascii="Times New Roman" w:hAnsi="Times New Roman" w:cs="Times New Roman"/>
          <w:sz w:val="28"/>
          <w:szCs w:val="28"/>
        </w:rPr>
        <w:t>понятия, используемые в настоящем Порядке</w:t>
      </w:r>
      <w:r w:rsidR="00604FCA">
        <w:rPr>
          <w:rFonts w:ascii="Times New Roman" w:hAnsi="Times New Roman" w:cs="Times New Roman"/>
          <w:sz w:val="28"/>
          <w:szCs w:val="28"/>
        </w:rPr>
        <w:t>, применяются в значениях, установленных Градостроительным кодексом Российской Федерации.</w:t>
      </w:r>
    </w:p>
    <w:p w14:paraId="01458A42" w14:textId="5895351D" w:rsidR="00604FCA" w:rsidRDefault="00EE121B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1.4. 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Осмотр зданий, сооружений на предмет их технического состояния и надлежащего технического обслуживания в соответствии с требованиями, предъявляемыми к конструктивным и другим характеристикам надежности и безопасности указанных объектов, требованиями проектной документации (далее - осмотр), осуществляет </w:t>
      </w:r>
      <w:r w:rsidR="00535A93" w:rsidRPr="00B538E6">
        <w:t>Комисси</w:t>
      </w:r>
      <w:r w:rsidR="00FA661E">
        <w:t>я</w:t>
      </w:r>
      <w:r w:rsidR="00535A93" w:rsidRPr="00B538E6">
        <w:t xml:space="preserve"> по осмотру зданий, сооружений в целях оценки их технического состояния и надлежащего технического обслуживания</w:t>
      </w:r>
      <w:r w:rsidR="00535A93">
        <w:t xml:space="preserve"> </w:t>
      </w:r>
      <w:r w:rsidR="00604FCA">
        <w:rPr>
          <w:rFonts w:eastAsiaTheme="minorHAnsi"/>
          <w:szCs w:val="28"/>
          <w:lang w:eastAsia="en-US"/>
          <w14:ligatures w14:val="standardContextual"/>
        </w:rPr>
        <w:t>(далее - Комиссия).</w:t>
      </w:r>
      <w:r w:rsidR="00C15165" w:rsidRPr="00C15165">
        <w:t xml:space="preserve"> </w:t>
      </w:r>
    </w:p>
    <w:p w14:paraId="5410D960" w14:textId="1E23D85F" w:rsidR="00EE121B" w:rsidRDefault="00EE121B" w:rsidP="003D4405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Состав Комиссии </w:t>
      </w:r>
      <w:r w:rsidR="00FA661E">
        <w:rPr>
          <w:rFonts w:eastAsiaTheme="minorHAnsi"/>
          <w:szCs w:val="28"/>
          <w:lang w:eastAsia="en-US"/>
          <w14:ligatures w14:val="standardContextual"/>
        </w:rPr>
        <w:t xml:space="preserve">и положение о ней </w:t>
      </w:r>
      <w:r>
        <w:rPr>
          <w:rFonts w:eastAsiaTheme="minorHAnsi"/>
          <w:szCs w:val="28"/>
          <w:lang w:eastAsia="en-US"/>
          <w14:ligatures w14:val="standardContextual"/>
        </w:rPr>
        <w:t>утвержда</w:t>
      </w:r>
      <w:r w:rsidR="00FA661E">
        <w:rPr>
          <w:rFonts w:eastAsiaTheme="minorHAnsi"/>
          <w:szCs w:val="28"/>
          <w:lang w:eastAsia="en-US"/>
          <w14:ligatures w14:val="standardContextual"/>
        </w:rPr>
        <w:t>ю</w:t>
      </w:r>
      <w:r>
        <w:rPr>
          <w:rFonts w:eastAsiaTheme="minorHAnsi"/>
          <w:szCs w:val="28"/>
          <w:lang w:eastAsia="en-US"/>
          <w14:ligatures w14:val="standardContextual"/>
        </w:rPr>
        <w:t>тся глав</w:t>
      </w:r>
      <w:r w:rsidR="00FE304F">
        <w:rPr>
          <w:rFonts w:eastAsiaTheme="minorHAnsi"/>
          <w:szCs w:val="28"/>
          <w:lang w:eastAsia="en-US"/>
          <w14:ligatures w14:val="standardContextual"/>
        </w:rPr>
        <w:t>ой</w:t>
      </w:r>
      <w:r>
        <w:rPr>
          <w:rFonts w:eastAsiaTheme="minorHAnsi"/>
          <w:szCs w:val="28"/>
          <w:lang w:eastAsia="en-US"/>
          <w14:ligatures w14:val="standardContextual"/>
        </w:rPr>
        <w:t xml:space="preserve"> городского округа Лыткарино.</w:t>
      </w:r>
    </w:p>
    <w:p w14:paraId="2E617903" w14:textId="77777777" w:rsid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C2843" w14:textId="77777777" w:rsidR="003D4405" w:rsidRPr="000C4CE8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C3E54" w14:textId="54706FE6" w:rsidR="00AD0AB7" w:rsidRPr="000C4CE8" w:rsidRDefault="00AD0AB7" w:rsidP="00EE121B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C4CE8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F25379">
        <w:rPr>
          <w:rFonts w:ascii="Times New Roman" w:hAnsi="Times New Roman" w:cs="Times New Roman"/>
          <w:b w:val="0"/>
          <w:sz w:val="28"/>
          <w:szCs w:val="28"/>
        </w:rPr>
        <w:t>Порядок</w:t>
      </w:r>
      <w:r w:rsidRPr="000C4CE8">
        <w:rPr>
          <w:rFonts w:ascii="Times New Roman" w:hAnsi="Times New Roman" w:cs="Times New Roman"/>
          <w:b w:val="0"/>
          <w:sz w:val="28"/>
          <w:szCs w:val="28"/>
        </w:rPr>
        <w:t xml:space="preserve"> проведени</w:t>
      </w:r>
      <w:r w:rsidR="00F25379">
        <w:rPr>
          <w:rFonts w:ascii="Times New Roman" w:hAnsi="Times New Roman" w:cs="Times New Roman"/>
          <w:b w:val="0"/>
          <w:sz w:val="28"/>
          <w:szCs w:val="28"/>
        </w:rPr>
        <w:t>я</w:t>
      </w:r>
      <w:r w:rsidRPr="000C4CE8">
        <w:rPr>
          <w:rFonts w:ascii="Times New Roman" w:hAnsi="Times New Roman" w:cs="Times New Roman"/>
          <w:b w:val="0"/>
          <w:sz w:val="28"/>
          <w:szCs w:val="28"/>
        </w:rPr>
        <w:t xml:space="preserve"> осмотра </w:t>
      </w:r>
    </w:p>
    <w:p w14:paraId="0FA01F58" w14:textId="77777777" w:rsidR="00AD0AB7" w:rsidRPr="000C4CE8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2AE35" w14:textId="4F2093B9" w:rsidR="00EE121B" w:rsidRDefault="00AD0AB7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0C4CE8">
        <w:rPr>
          <w:szCs w:val="28"/>
        </w:rPr>
        <w:t xml:space="preserve">2.1. 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Основанием для проведения осмотра является </w:t>
      </w:r>
      <w:r w:rsidR="00F25379">
        <w:rPr>
          <w:rFonts w:eastAsiaTheme="minorHAnsi"/>
          <w:szCs w:val="28"/>
          <w:lang w:eastAsia="en-US"/>
          <w14:ligatures w14:val="standardContextual"/>
        </w:rPr>
        <w:t xml:space="preserve">заявление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сооружений, </w:t>
      </w:r>
      <w:r w:rsidR="00EE121B">
        <w:rPr>
          <w:rFonts w:eastAsiaTheme="minorHAnsi"/>
          <w:szCs w:val="28"/>
          <w:lang w:eastAsia="en-US"/>
          <w14:ligatures w14:val="standardContextual"/>
        </w:rPr>
        <w:t>поступ</w:t>
      </w:r>
      <w:r w:rsidR="00F25379">
        <w:rPr>
          <w:rFonts w:eastAsiaTheme="minorHAnsi"/>
          <w:szCs w:val="28"/>
          <w:lang w:eastAsia="en-US"/>
          <w14:ligatures w14:val="standardContextual"/>
        </w:rPr>
        <w:t>ившее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 в Администрацию городского округа Лыткарино (далее - Администрация).</w:t>
      </w:r>
    </w:p>
    <w:p w14:paraId="5733BEAE" w14:textId="14FC6B70" w:rsidR="00EE121B" w:rsidRDefault="00515CD8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2.2. </w:t>
      </w:r>
      <w:r w:rsidR="00EE121B">
        <w:rPr>
          <w:rFonts w:eastAsiaTheme="minorHAnsi"/>
          <w:szCs w:val="28"/>
          <w:lang w:eastAsia="en-US"/>
          <w14:ligatures w14:val="standardContextual"/>
        </w:rPr>
        <w:t>Заявление регистрируется в Администрации посредством межведомственной системы электронного документооборота (МСЭД) в день его подачи.</w:t>
      </w:r>
    </w:p>
    <w:p w14:paraId="775B4F7E" w14:textId="586542FB" w:rsidR="00EE121B" w:rsidRDefault="00515CD8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2.3. 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По результатам рассмотрения заявления председатель </w:t>
      </w:r>
      <w:r w:rsidR="00EE121B" w:rsidRPr="00FA661E">
        <w:rPr>
          <w:rFonts w:eastAsiaTheme="minorHAnsi"/>
          <w:szCs w:val="28"/>
          <w:lang w:eastAsia="en-US"/>
          <w14:ligatures w14:val="standardContextual"/>
        </w:rPr>
        <w:t>Комиссии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 принимает решение о проведении осмотра, назначает дату осмотра, дает поручени</w:t>
      </w:r>
      <w:r w:rsidR="00F75106">
        <w:rPr>
          <w:rFonts w:eastAsiaTheme="minorHAnsi"/>
          <w:szCs w:val="28"/>
          <w:lang w:eastAsia="en-US"/>
          <w14:ligatures w14:val="standardContextual"/>
        </w:rPr>
        <w:t>е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 секретарю Комиссии об информировании членов Комиссии и иных участников осмотра о дате и месте проведения осмотра, принимает меры к установлению лица, ответственного за эксплуатацию здания (сооружения). В случае необходимости, в целях сбора необходимой информации для предстоящего осмотра и решения иных вопросов, председатель Комиссии </w:t>
      </w:r>
      <w:r w:rsidR="002E35F5">
        <w:rPr>
          <w:rFonts w:eastAsiaTheme="minorHAnsi"/>
          <w:szCs w:val="28"/>
          <w:lang w:eastAsia="en-US"/>
          <w14:ligatures w14:val="standardContextual"/>
        </w:rPr>
        <w:t xml:space="preserve">может </w:t>
      </w:r>
      <w:r w:rsidR="00EE121B">
        <w:rPr>
          <w:rFonts w:eastAsiaTheme="minorHAnsi"/>
          <w:szCs w:val="28"/>
          <w:lang w:eastAsia="en-US"/>
          <w14:ligatures w14:val="standardContextual"/>
        </w:rPr>
        <w:t>назначить заседание Комиссии.</w:t>
      </w:r>
    </w:p>
    <w:p w14:paraId="4DCBD253" w14:textId="029829ED" w:rsidR="00A85ACC" w:rsidRDefault="00515CD8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2.4. О проведении осмотра, </w:t>
      </w:r>
      <w:r w:rsidR="000D6817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Комиссия уведомляет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з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аявител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я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 собственник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а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здания (сооружения) (либо собственник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ов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помещений в случае, если помещения в здании принадлежат разным лицам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)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 лицо, ответственное за эксплуатацию здания (сооружения)</w:t>
      </w:r>
      <w:r w:rsidR="00C95C8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, 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а также управляющ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ую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организаци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ю</w:t>
      </w:r>
      <w:r w:rsidR="0059653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</w:t>
      </w:r>
      <w:r w:rsidR="001C5F0B" w:rsidRPr="001C5F0B">
        <w:rPr>
          <w:rFonts w:ascii="Times New Roman" w:hAnsi="Times New Roman" w:cs="Times New Roman"/>
          <w:sz w:val="28"/>
          <w:szCs w:val="28"/>
        </w:rPr>
        <w:t xml:space="preserve"> </w:t>
      </w:r>
      <w:r w:rsidR="0059653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либо их представител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ей</w:t>
      </w:r>
      <w:r w:rsidR="0059653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</w:t>
      </w:r>
      <w:r w:rsidR="00596539" w:rsidRPr="001C5F0B">
        <w:rPr>
          <w:rFonts w:ascii="Times New Roman" w:hAnsi="Times New Roman" w:cs="Times New Roman"/>
          <w:sz w:val="28"/>
          <w:szCs w:val="28"/>
        </w:rPr>
        <w:t xml:space="preserve"> </w:t>
      </w:r>
      <w:r w:rsidR="001C5F0B" w:rsidRPr="001C5F0B">
        <w:rPr>
          <w:rFonts w:ascii="Times New Roman" w:hAnsi="Times New Roman" w:cs="Times New Roman"/>
          <w:sz w:val="28"/>
          <w:szCs w:val="28"/>
        </w:rPr>
        <w:t xml:space="preserve">не позднее чем за 3 рабочих дня до дня </w:t>
      </w:r>
      <w:r w:rsidR="00882A11">
        <w:rPr>
          <w:rFonts w:ascii="Times New Roman" w:hAnsi="Times New Roman" w:cs="Times New Roman"/>
          <w:sz w:val="28"/>
          <w:szCs w:val="28"/>
        </w:rPr>
        <w:t xml:space="preserve">его </w:t>
      </w:r>
      <w:r w:rsidR="001C5F0B" w:rsidRPr="001C5F0B">
        <w:rPr>
          <w:rFonts w:ascii="Times New Roman" w:hAnsi="Times New Roman" w:cs="Times New Roman"/>
          <w:sz w:val="28"/>
          <w:szCs w:val="28"/>
        </w:rPr>
        <w:t>проведения.</w:t>
      </w:r>
    </w:p>
    <w:p w14:paraId="56615612" w14:textId="1EF01415" w:rsidR="00AD0AB7" w:rsidRDefault="00AD0AB7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2.</w:t>
      </w:r>
      <w:r w:rsidR="00515CD8">
        <w:rPr>
          <w:rFonts w:ascii="Times New Roman" w:hAnsi="Times New Roman" w:cs="Times New Roman"/>
          <w:sz w:val="28"/>
          <w:szCs w:val="28"/>
        </w:rPr>
        <w:t>5</w:t>
      </w:r>
      <w:r w:rsidRPr="000C4CE8">
        <w:rPr>
          <w:rFonts w:ascii="Times New Roman" w:hAnsi="Times New Roman" w:cs="Times New Roman"/>
          <w:sz w:val="28"/>
          <w:szCs w:val="28"/>
        </w:rPr>
        <w:t xml:space="preserve">. В случае поступления заявления о возникновении аварийных ситуаций в зданиях, сооружениях или возникновении угрозы разрушения зданий, сооружений </w:t>
      </w:r>
      <w:r w:rsidR="00515CD8">
        <w:rPr>
          <w:rFonts w:ascii="Times New Roman" w:hAnsi="Times New Roman" w:cs="Times New Roman"/>
          <w:sz w:val="28"/>
          <w:szCs w:val="28"/>
        </w:rPr>
        <w:t>лица, указанные в пункте 2.4. настоящего Порядка</w:t>
      </w:r>
      <w:r w:rsidRPr="000C4CE8">
        <w:rPr>
          <w:rFonts w:ascii="Times New Roman" w:hAnsi="Times New Roman" w:cs="Times New Roman"/>
          <w:sz w:val="28"/>
          <w:szCs w:val="28"/>
        </w:rPr>
        <w:t xml:space="preserve">, уведомляются </w:t>
      </w:r>
      <w:r w:rsidR="00515CD8">
        <w:rPr>
          <w:rFonts w:ascii="Times New Roman" w:hAnsi="Times New Roman" w:cs="Times New Roman"/>
          <w:sz w:val="28"/>
          <w:szCs w:val="28"/>
        </w:rPr>
        <w:t>Комиссией</w:t>
      </w:r>
      <w:r w:rsidRPr="000C4CE8">
        <w:rPr>
          <w:rFonts w:ascii="Times New Roman" w:hAnsi="Times New Roman" w:cs="Times New Roman"/>
          <w:sz w:val="28"/>
          <w:szCs w:val="28"/>
        </w:rPr>
        <w:t xml:space="preserve"> о проведении осмотра незамедлительно в течение 3 (трех) часов с момента регистрации заявления любым доступным способом.</w:t>
      </w:r>
    </w:p>
    <w:p w14:paraId="2CEDC6C9" w14:textId="38D95236" w:rsidR="00E6731E" w:rsidRDefault="00E6731E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>2.6. Срок проведения осмотра составляет не более 20 календарных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14:paraId="63A9296F" w14:textId="77777777" w:rsidR="002E35F5" w:rsidRDefault="00AD0AB7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0C4CE8">
        <w:rPr>
          <w:szCs w:val="28"/>
        </w:rPr>
        <w:t>2.</w:t>
      </w:r>
      <w:r w:rsidR="00E6731E">
        <w:rPr>
          <w:szCs w:val="28"/>
        </w:rPr>
        <w:t>7</w:t>
      </w:r>
      <w:r w:rsidRPr="000C4CE8">
        <w:rPr>
          <w:szCs w:val="28"/>
        </w:rPr>
        <w:t xml:space="preserve">. </w:t>
      </w:r>
      <w:r w:rsidR="003815F4">
        <w:rPr>
          <w:rFonts w:eastAsiaTheme="minorHAnsi"/>
          <w:szCs w:val="28"/>
          <w:lang w:eastAsia="en-US"/>
          <w14:ligatures w14:val="standardContextual"/>
        </w:rPr>
        <w:t xml:space="preserve">Лица, указанные в пункте 2.4. настоящего Порядка вправе присутствовать при осмотре, а также давать письменные и устные пояснения. </w:t>
      </w:r>
    </w:p>
    <w:p w14:paraId="3954AAF5" w14:textId="5CB19290" w:rsidR="00AD0AB7" w:rsidRPr="000C4CE8" w:rsidRDefault="00AD0AB7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2.</w:t>
      </w:r>
      <w:r w:rsidR="007635CD">
        <w:rPr>
          <w:rFonts w:ascii="Times New Roman" w:hAnsi="Times New Roman" w:cs="Times New Roman"/>
          <w:sz w:val="28"/>
          <w:szCs w:val="28"/>
        </w:rPr>
        <w:t>8</w:t>
      </w:r>
      <w:r w:rsidRPr="000C4CE8">
        <w:rPr>
          <w:rFonts w:ascii="Times New Roman" w:hAnsi="Times New Roman" w:cs="Times New Roman"/>
          <w:sz w:val="28"/>
          <w:szCs w:val="28"/>
        </w:rPr>
        <w:t>. Мероприятия по осмотру включают в себя:</w:t>
      </w:r>
    </w:p>
    <w:p w14:paraId="32FCF4F8" w14:textId="122A2BC4" w:rsidR="00AD0AB7" w:rsidRPr="000C4CE8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- ознакомление с документами по эксплуатации здания, сооружения, в которы</w:t>
      </w:r>
      <w:r w:rsidR="00FA661E">
        <w:rPr>
          <w:rFonts w:ascii="Times New Roman" w:hAnsi="Times New Roman" w:cs="Times New Roman"/>
          <w:sz w:val="28"/>
          <w:szCs w:val="28"/>
        </w:rPr>
        <w:t>е</w:t>
      </w:r>
      <w:r w:rsidRPr="000C4CE8">
        <w:rPr>
          <w:rFonts w:ascii="Times New Roman" w:hAnsi="Times New Roman" w:cs="Times New Roman"/>
          <w:sz w:val="28"/>
          <w:szCs w:val="28"/>
        </w:rPr>
        <w:t xml:space="preserve"> вносятся сведения о датах и результатах проведенных осмотров, контрольных проверок и мониторинга оснований здания, сооружения, строительных конструкций, систем инженерно-технического обеспечения, их </w:t>
      </w:r>
      <w:r w:rsidRPr="000C4CE8">
        <w:rPr>
          <w:rFonts w:ascii="Times New Roman" w:hAnsi="Times New Roman" w:cs="Times New Roman"/>
          <w:sz w:val="28"/>
          <w:szCs w:val="28"/>
        </w:rPr>
        <w:lastRenderedPageBreak/>
        <w:t xml:space="preserve">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</w:t>
      </w:r>
      <w:r w:rsidR="00D938A6">
        <w:rPr>
          <w:rFonts w:ascii="Times New Roman" w:hAnsi="Times New Roman" w:cs="Times New Roman"/>
          <w:sz w:val="28"/>
          <w:szCs w:val="28"/>
        </w:rPr>
        <w:t>уполномоченными органами</w:t>
      </w:r>
      <w:r w:rsidRPr="000C4CE8">
        <w:rPr>
          <w:rFonts w:ascii="Times New Roman" w:hAnsi="Times New Roman" w:cs="Times New Roman"/>
          <w:sz w:val="28"/>
          <w:szCs w:val="28"/>
        </w:rPr>
        <w:t xml:space="preserve"> предписаний об устранении выявленных в процессе эксплуатации здания, сооружения нарушений, сведений об устранении этих нарушений;</w:t>
      </w:r>
    </w:p>
    <w:p w14:paraId="2D4E9C19" w14:textId="6A9E2B5F" w:rsidR="00AD0AB7" w:rsidRPr="000C4CE8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 xml:space="preserve">- проведение визуального </w:t>
      </w:r>
      <w:r w:rsidR="00216B9E">
        <w:rPr>
          <w:rFonts w:ascii="Times New Roman" w:hAnsi="Times New Roman" w:cs="Times New Roman"/>
          <w:sz w:val="28"/>
          <w:szCs w:val="28"/>
        </w:rPr>
        <w:t xml:space="preserve">осмотра </w:t>
      </w:r>
      <w:r w:rsidRPr="000C4CE8">
        <w:rPr>
          <w:rFonts w:ascii="Times New Roman" w:hAnsi="Times New Roman" w:cs="Times New Roman"/>
          <w:sz w:val="28"/>
          <w:szCs w:val="28"/>
        </w:rPr>
        <w:t xml:space="preserve">с фотофиксацией </w:t>
      </w:r>
      <w:r w:rsidR="00216B9E">
        <w:rPr>
          <w:rFonts w:ascii="Times New Roman" w:hAnsi="Times New Roman" w:cs="Times New Roman"/>
          <w:sz w:val="28"/>
          <w:szCs w:val="28"/>
        </w:rPr>
        <w:t>объекта осмотра</w:t>
      </w:r>
      <w:r w:rsidRPr="000C4CE8">
        <w:rPr>
          <w:rFonts w:ascii="Times New Roman" w:hAnsi="Times New Roman" w:cs="Times New Roman"/>
          <w:sz w:val="28"/>
          <w:szCs w:val="28"/>
        </w:rPr>
        <w:t>;</w:t>
      </w:r>
    </w:p>
    <w:p w14:paraId="781E879C" w14:textId="014D1BAC" w:rsidR="006059E4" w:rsidRDefault="006059E4" w:rsidP="006059E4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szCs w:val="28"/>
        </w:rPr>
        <w:t xml:space="preserve">  </w:t>
      </w:r>
      <w:r w:rsidR="00AD0AB7" w:rsidRPr="000C4CE8">
        <w:rPr>
          <w:szCs w:val="28"/>
        </w:rPr>
        <w:t xml:space="preserve">- составление </w:t>
      </w:r>
      <w:r>
        <w:rPr>
          <w:szCs w:val="28"/>
        </w:rPr>
        <w:t>А</w:t>
      </w:r>
      <w:r w:rsidR="00AD0AB7" w:rsidRPr="000C4CE8">
        <w:rPr>
          <w:szCs w:val="28"/>
        </w:rPr>
        <w:t xml:space="preserve">кта </w:t>
      </w:r>
      <w:r>
        <w:rPr>
          <w:rFonts w:eastAsiaTheme="minorHAnsi"/>
          <w:szCs w:val="28"/>
          <w:lang w:eastAsia="en-US"/>
          <w14:ligatures w14:val="standardContextual"/>
        </w:rPr>
        <w:t>о проведении осмотра здания (сооружения) на предмет их технического состояния и надлежащего технического обслуживания на территории городского округа Лыткарино (далее – Акт) по форме согласно приложению 1 к настоящему Порядку.</w:t>
      </w:r>
    </w:p>
    <w:p w14:paraId="17E88E00" w14:textId="19A4492D" w:rsidR="00A52E19" w:rsidRPr="000C4CE8" w:rsidRDefault="00A52E19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2.</w:t>
      </w:r>
      <w:r w:rsidR="007635CD">
        <w:rPr>
          <w:rFonts w:ascii="Times New Roman" w:hAnsi="Times New Roman" w:cs="Times New Roman"/>
          <w:sz w:val="28"/>
          <w:szCs w:val="28"/>
        </w:rPr>
        <w:t>9</w:t>
      </w:r>
      <w:r w:rsidRPr="000C4CE8">
        <w:rPr>
          <w:rFonts w:ascii="Times New Roman" w:hAnsi="Times New Roman" w:cs="Times New Roman"/>
          <w:sz w:val="28"/>
          <w:szCs w:val="28"/>
        </w:rPr>
        <w:t xml:space="preserve">. По результатам проведения </w:t>
      </w:r>
      <w:r>
        <w:rPr>
          <w:rFonts w:ascii="Times New Roman" w:hAnsi="Times New Roman" w:cs="Times New Roman"/>
          <w:sz w:val="28"/>
          <w:szCs w:val="28"/>
        </w:rPr>
        <w:t>осмотра К</w:t>
      </w:r>
      <w:r w:rsidRPr="000C4CE8">
        <w:rPr>
          <w:rFonts w:ascii="Times New Roman" w:hAnsi="Times New Roman" w:cs="Times New Roman"/>
          <w:sz w:val="28"/>
          <w:szCs w:val="28"/>
        </w:rPr>
        <w:t>омиссией принимается одно из следующих решений:</w:t>
      </w:r>
    </w:p>
    <w:p w14:paraId="4F9C64E6" w14:textId="77777777" w:rsidR="00A52E19" w:rsidRPr="000C4CE8" w:rsidRDefault="00A52E19" w:rsidP="00A52E1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- о соответствии технического состояния и технического обслуживания зданий, сооружений требованиям технических регламентов и проектной документации зданий, сооружений;</w:t>
      </w:r>
    </w:p>
    <w:p w14:paraId="3DD7AFA9" w14:textId="77777777" w:rsidR="00A52E19" w:rsidRPr="000C4CE8" w:rsidRDefault="00A52E19" w:rsidP="00A52E1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- о несоответствии технического состояния и технического обслуживания зданий, сооружений требованиям технических регламентов и проектной документации зданий, сооружений.</w:t>
      </w:r>
    </w:p>
    <w:p w14:paraId="577B7482" w14:textId="0847894D" w:rsidR="00A52E19" w:rsidRDefault="007635CD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 2.10.  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Результаты проведения осмотра оформляются </w:t>
      </w:r>
      <w:hyperlink r:id="rId8" w:history="1">
        <w:r w:rsidR="00A52E19" w:rsidRPr="00D55A8E">
          <w:rPr>
            <w:rFonts w:eastAsiaTheme="minorHAnsi"/>
            <w:szCs w:val="28"/>
            <w:lang w:eastAsia="en-US"/>
            <w14:ligatures w14:val="standardContextual"/>
          </w:rPr>
          <w:t>Актом</w:t>
        </w:r>
      </w:hyperlink>
      <w:r w:rsidR="00C915E8">
        <w:rPr>
          <w:rFonts w:eastAsiaTheme="minorHAnsi"/>
          <w:szCs w:val="28"/>
          <w:lang w:eastAsia="en-US"/>
          <w14:ligatures w14:val="standardContextual"/>
        </w:rPr>
        <w:t>, с приложением материалов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фотофиксации осматриваемых </w:t>
      </w:r>
      <w:r w:rsidR="00C915E8">
        <w:rPr>
          <w:rFonts w:eastAsiaTheme="minorHAnsi"/>
          <w:szCs w:val="28"/>
          <w:lang w:eastAsia="en-US"/>
          <w14:ligatures w14:val="standardContextual"/>
        </w:rPr>
        <w:t>объектов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и ины</w:t>
      </w:r>
      <w:r w:rsidR="00C915E8">
        <w:rPr>
          <w:rFonts w:eastAsiaTheme="minorHAnsi"/>
          <w:szCs w:val="28"/>
          <w:lang w:eastAsia="en-US"/>
          <w14:ligatures w14:val="standardContextual"/>
        </w:rPr>
        <w:t>х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материал</w:t>
      </w:r>
      <w:r w:rsidR="00C915E8">
        <w:rPr>
          <w:rFonts w:eastAsiaTheme="minorHAnsi"/>
          <w:szCs w:val="28"/>
          <w:lang w:eastAsia="en-US"/>
          <w14:ligatures w14:val="standardContextual"/>
        </w:rPr>
        <w:t>ов</w:t>
      </w:r>
      <w:r w:rsidR="00A52E19">
        <w:rPr>
          <w:rFonts w:eastAsiaTheme="minorHAnsi"/>
          <w:szCs w:val="28"/>
          <w:lang w:eastAsia="en-US"/>
          <w14:ligatures w14:val="standardContextual"/>
        </w:rPr>
        <w:t>, оформленны</w:t>
      </w:r>
      <w:r w:rsidR="00C915E8">
        <w:rPr>
          <w:rFonts w:eastAsiaTheme="minorHAnsi"/>
          <w:szCs w:val="28"/>
          <w:lang w:eastAsia="en-US"/>
          <w14:ligatures w14:val="standardContextual"/>
        </w:rPr>
        <w:t>х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в ходе осмотра</w:t>
      </w:r>
      <w:r w:rsidR="00C915E8">
        <w:rPr>
          <w:rFonts w:eastAsiaTheme="minorHAnsi"/>
          <w:szCs w:val="28"/>
          <w:lang w:eastAsia="en-US"/>
          <w14:ligatures w14:val="standardContextual"/>
        </w:rPr>
        <w:t xml:space="preserve">. </w:t>
      </w:r>
    </w:p>
    <w:p w14:paraId="167AB3A6" w14:textId="093D7202" w:rsidR="00A52E19" w:rsidRPr="000C4CE8" w:rsidRDefault="007635CD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В случае выявления </w:t>
      </w:r>
      <w:r w:rsidR="00A52E19">
        <w:rPr>
          <w:rFonts w:ascii="Times New Roman" w:hAnsi="Times New Roman" w:cs="Times New Roman"/>
          <w:sz w:val="28"/>
          <w:szCs w:val="28"/>
        </w:rPr>
        <w:t>в ходе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осмотра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</w:t>
      </w:r>
      <w:r w:rsidR="00A52E19">
        <w:rPr>
          <w:rFonts w:ascii="Times New Roman" w:hAnsi="Times New Roman" w:cs="Times New Roman"/>
          <w:sz w:val="28"/>
          <w:szCs w:val="28"/>
        </w:rPr>
        <w:t>осматриваемых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A52E19">
        <w:rPr>
          <w:rFonts w:ascii="Times New Roman" w:hAnsi="Times New Roman" w:cs="Times New Roman"/>
          <w:sz w:val="28"/>
          <w:szCs w:val="28"/>
        </w:rPr>
        <w:t>,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в </w:t>
      </w:r>
      <w:r w:rsidR="00A52E19">
        <w:rPr>
          <w:rFonts w:ascii="Times New Roman" w:hAnsi="Times New Roman" w:cs="Times New Roman"/>
          <w:sz w:val="28"/>
          <w:szCs w:val="28"/>
        </w:rPr>
        <w:t>А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кте излагаются рекомендации о мерах по устранению </w:t>
      </w:r>
      <w:r w:rsidR="00F72193">
        <w:rPr>
          <w:rFonts w:ascii="Times New Roman" w:hAnsi="Times New Roman" w:cs="Times New Roman"/>
          <w:sz w:val="28"/>
          <w:szCs w:val="28"/>
        </w:rPr>
        <w:t>таких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нарушений.</w:t>
      </w:r>
    </w:p>
    <w:p w14:paraId="6E7F5ABC" w14:textId="01EDCA70" w:rsidR="00F72193" w:rsidRPr="000C4CE8" w:rsidRDefault="007635CD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  <w14:ligatures w14:val="standardContextual"/>
        </w:rPr>
        <w:t>2.12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. Акт составляется секретарем Комиссии в 2-х экземплярах и подписывается </w:t>
      </w:r>
      <w:r w:rsidR="00FA661E">
        <w:rPr>
          <w:rFonts w:eastAsiaTheme="minorHAnsi"/>
          <w:szCs w:val="28"/>
          <w:lang w:eastAsia="en-US"/>
          <w14:ligatures w14:val="standardContextual"/>
        </w:rPr>
        <w:t xml:space="preserve">председателем и </w:t>
      </w:r>
      <w:r w:rsidR="00D55A8E">
        <w:rPr>
          <w:rFonts w:eastAsiaTheme="minorHAnsi"/>
          <w:szCs w:val="28"/>
          <w:lang w:eastAsia="en-US"/>
          <w14:ligatures w14:val="standardContextual"/>
        </w:rPr>
        <w:t>членами Комиссии</w:t>
      </w:r>
      <w:r w:rsidR="00FA661E">
        <w:rPr>
          <w:rFonts w:eastAsiaTheme="minorHAnsi"/>
          <w:szCs w:val="28"/>
          <w:lang w:eastAsia="en-US"/>
          <w14:ligatures w14:val="standardContextual"/>
        </w:rPr>
        <w:t>, а также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 иными лицами, принимавшими участие в осмотре</w:t>
      </w:r>
      <w:r w:rsidR="00F72193">
        <w:rPr>
          <w:rFonts w:eastAsiaTheme="minorHAnsi"/>
          <w:szCs w:val="28"/>
          <w:lang w:eastAsia="en-US"/>
          <w14:ligatures w14:val="standardContextual"/>
        </w:rPr>
        <w:t>.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 </w:t>
      </w:r>
      <w:r w:rsidR="00E839C7">
        <w:rPr>
          <w:rFonts w:eastAsiaTheme="minorHAnsi"/>
          <w:szCs w:val="28"/>
          <w:lang w:eastAsia="en-US"/>
          <w14:ligatures w14:val="standardContextual"/>
        </w:rPr>
        <w:t>П</w:t>
      </w:r>
      <w:r w:rsidR="00F72193" w:rsidRPr="000C4CE8">
        <w:rPr>
          <w:szCs w:val="28"/>
        </w:rPr>
        <w:t xml:space="preserve">ервый экземпляр </w:t>
      </w:r>
      <w:r w:rsidR="00F72193">
        <w:rPr>
          <w:szCs w:val="28"/>
        </w:rPr>
        <w:t>А</w:t>
      </w:r>
      <w:r w:rsidR="00F72193" w:rsidRPr="000C4CE8">
        <w:rPr>
          <w:szCs w:val="28"/>
        </w:rPr>
        <w:t>кта вручается собственнику или лицу, ответственному за эксплуатацию зданий, сооружений, под роспись или направляется заказным почтовым отправлением с уведомлением о вручении в течение трех дней со дня его подписания. В случае проведения осмотра на основании заявления о возникновении аварийных ситуаций в зданиях, сооружениях или возникновения угрозы разрушения зданий, сооружений вручается собственнику или лицу, ответственному за эксплуатацию зданий, сооружений, под роспись в день проведения осмотра любым доступным способом</w:t>
      </w:r>
      <w:r w:rsidR="00DC2B60">
        <w:rPr>
          <w:szCs w:val="28"/>
        </w:rPr>
        <w:t>. В</w:t>
      </w:r>
      <w:r w:rsidR="00F72193" w:rsidRPr="000C4CE8">
        <w:rPr>
          <w:szCs w:val="28"/>
        </w:rPr>
        <w:t xml:space="preserve">торой экземпляр хранится в делах </w:t>
      </w:r>
      <w:r w:rsidR="00F72193">
        <w:rPr>
          <w:szCs w:val="28"/>
        </w:rPr>
        <w:t>К</w:t>
      </w:r>
      <w:r w:rsidR="00F72193" w:rsidRPr="000C4CE8">
        <w:rPr>
          <w:szCs w:val="28"/>
        </w:rPr>
        <w:t>омиссии.</w:t>
      </w:r>
    </w:p>
    <w:p w14:paraId="77D8289A" w14:textId="568BA293" w:rsidR="00D55A8E" w:rsidRDefault="007635CD" w:rsidP="003D4405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>2.13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. Заявитель уведомляется о результатах осмотра путем направления письменного ответа в сроки, установленные Федеральным </w:t>
      </w:r>
      <w:hyperlink r:id="rId9" w:history="1">
        <w:r w:rsidR="00D55A8E" w:rsidRPr="003D224C">
          <w:rPr>
            <w:rFonts w:eastAsiaTheme="minorHAnsi"/>
            <w:szCs w:val="28"/>
            <w:lang w:eastAsia="en-US"/>
            <w14:ligatures w14:val="standardContextual"/>
          </w:rPr>
          <w:t>законом</w:t>
        </w:r>
      </w:hyperlink>
      <w:r w:rsidR="00D55A8E">
        <w:rPr>
          <w:rFonts w:eastAsiaTheme="minorHAnsi"/>
          <w:szCs w:val="28"/>
          <w:lang w:eastAsia="en-US"/>
          <w14:ligatures w14:val="standardContextual"/>
        </w:rPr>
        <w:t xml:space="preserve"> от 02.05.2006 </w:t>
      </w:r>
      <w:r w:rsidR="003D224C">
        <w:rPr>
          <w:rFonts w:eastAsiaTheme="minorHAnsi"/>
          <w:szCs w:val="28"/>
          <w:lang w:eastAsia="en-US"/>
          <w14:ligatures w14:val="standardContextual"/>
        </w:rPr>
        <w:t>№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 59-ФЗ </w:t>
      </w:r>
      <w:r w:rsidR="003D224C">
        <w:rPr>
          <w:rFonts w:eastAsiaTheme="minorHAnsi"/>
          <w:szCs w:val="28"/>
          <w:lang w:eastAsia="en-US"/>
          <w14:ligatures w14:val="standardContextual"/>
        </w:rPr>
        <w:t>«</w:t>
      </w:r>
      <w:r w:rsidR="00D55A8E">
        <w:rPr>
          <w:rFonts w:eastAsiaTheme="minorHAnsi"/>
          <w:szCs w:val="28"/>
          <w:lang w:eastAsia="en-US"/>
          <w14:ligatures w14:val="standardContextual"/>
        </w:rPr>
        <w:t>О порядке рассмотрения обращений граждан Российской Федерации</w:t>
      </w:r>
      <w:r w:rsidR="003D224C">
        <w:rPr>
          <w:rFonts w:eastAsiaTheme="minorHAnsi"/>
          <w:szCs w:val="28"/>
          <w:lang w:eastAsia="en-US"/>
          <w14:ligatures w14:val="standardContextual"/>
        </w:rPr>
        <w:t>»</w:t>
      </w:r>
      <w:r w:rsidR="00D55A8E">
        <w:rPr>
          <w:rFonts w:eastAsiaTheme="minorHAnsi"/>
          <w:szCs w:val="28"/>
          <w:lang w:eastAsia="en-US"/>
          <w14:ligatures w14:val="standardContextual"/>
        </w:rPr>
        <w:t>.</w:t>
      </w:r>
    </w:p>
    <w:p w14:paraId="565A0716" w14:textId="3695DAD6" w:rsidR="00D55A8E" w:rsidRPr="007635CD" w:rsidRDefault="007635CD" w:rsidP="003D4405">
      <w:pPr>
        <w:pStyle w:val="ConsPlusNormal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635CD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2.14</w:t>
      </w:r>
      <w:r w:rsidR="00D55A8E" w:rsidRPr="007635CD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.</w:t>
      </w:r>
      <w:r w:rsidR="00D55A8E" w:rsidRPr="007635CD"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r w:rsidRPr="0076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проведенном осмотре вносятся в </w:t>
      </w:r>
      <w:r w:rsidRPr="007635CD">
        <w:rPr>
          <w:rFonts w:ascii="Times New Roman" w:hAnsi="Times New Roman" w:cs="Times New Roman"/>
          <w:sz w:val="28"/>
          <w:szCs w:val="28"/>
        </w:rPr>
        <w:t>Журнал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5CD">
        <w:rPr>
          <w:rFonts w:ascii="Times New Roman" w:hAnsi="Times New Roman" w:cs="Times New Roman"/>
          <w:sz w:val="28"/>
          <w:szCs w:val="28"/>
        </w:rPr>
        <w:t xml:space="preserve">учета осмотров зданий, сооружений, </w:t>
      </w:r>
      <w:r w:rsidRPr="0076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который ведется Комиссией по форме, приведенной в </w:t>
      </w:r>
      <w:r w:rsidRPr="007635C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приложении </w:t>
      </w:r>
      <w:r w:rsidR="00F57550">
        <w:rPr>
          <w:rFonts w:ascii="Times New Roman" w:hAnsi="Times New Roman" w:cs="Times New Roman"/>
          <w:sz w:val="28"/>
          <w:szCs w:val="28"/>
        </w:rPr>
        <w:t>2</w:t>
      </w:r>
      <w:r w:rsidRPr="007635CD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  <w:r w:rsidR="00D55A8E" w:rsidRPr="007635CD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Журнал учета осмотров зданий, сооружений должен быть прошит, пронумерован и удостоверен печатью.</w:t>
      </w:r>
    </w:p>
    <w:p w14:paraId="4CF0F97F" w14:textId="6013F7D1" w:rsidR="00AD0AB7" w:rsidRPr="000C4CE8" w:rsidRDefault="008A222D" w:rsidP="003D440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 w:rsidR="00AD0AB7" w:rsidRPr="000C4CE8">
        <w:rPr>
          <w:rFonts w:ascii="Times New Roman" w:hAnsi="Times New Roman" w:cs="Times New Roman"/>
          <w:sz w:val="28"/>
          <w:szCs w:val="28"/>
        </w:rPr>
        <w:t xml:space="preserve">Лица, ответственные за эксплуатацию зданий, сооружений </w:t>
      </w:r>
      <w:r>
        <w:rPr>
          <w:rFonts w:ascii="Times New Roman" w:hAnsi="Times New Roman" w:cs="Times New Roman"/>
          <w:sz w:val="28"/>
          <w:szCs w:val="28"/>
        </w:rPr>
        <w:t xml:space="preserve">в случае, установленном в пункте 2.11. настоящего Порядка </w:t>
      </w:r>
      <w:r w:rsidR="00AD0AB7" w:rsidRPr="000C4CE8">
        <w:rPr>
          <w:rFonts w:ascii="Times New Roman" w:hAnsi="Times New Roman" w:cs="Times New Roman"/>
          <w:sz w:val="28"/>
          <w:szCs w:val="28"/>
        </w:rPr>
        <w:t>обязаны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D0AB7" w:rsidRPr="000C4CE8">
        <w:rPr>
          <w:rFonts w:ascii="Times New Roman" w:hAnsi="Times New Roman" w:cs="Times New Roman"/>
          <w:sz w:val="28"/>
          <w:szCs w:val="28"/>
        </w:rPr>
        <w:t>ринять меры по устранению выявленных нарушений требований законодательства, указанных в рекомендациях.</w:t>
      </w:r>
    </w:p>
    <w:p w14:paraId="4A047D2E" w14:textId="77777777" w:rsidR="00AD0AB7" w:rsidRPr="000C4CE8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0630A93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741799" w14:textId="7916F286" w:rsidR="00AD0AB7" w:rsidRPr="0080799D" w:rsidRDefault="0080799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9D">
        <w:rPr>
          <w:rFonts w:ascii="Times New Roman" w:hAnsi="Times New Roman" w:cs="Times New Roman"/>
          <w:sz w:val="28"/>
          <w:szCs w:val="28"/>
        </w:rPr>
        <w:t xml:space="preserve">Глава городского округа Лыткарино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0799D">
        <w:rPr>
          <w:rFonts w:ascii="Times New Roman" w:hAnsi="Times New Roman" w:cs="Times New Roman"/>
          <w:sz w:val="28"/>
          <w:szCs w:val="28"/>
        </w:rPr>
        <w:t xml:space="preserve">                      К.А. Кравцов</w:t>
      </w:r>
    </w:p>
    <w:p w14:paraId="69631673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98C85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777EA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C973A4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70217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9E2A0" w14:textId="77777777" w:rsid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3FF4E2B4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F023B81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279B9C67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32B7D94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17048DD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4B1BE887" w14:textId="77777777" w:rsidR="00376C14" w:rsidRDefault="00376C14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D97F688" w14:textId="77777777" w:rsidR="00376C14" w:rsidRDefault="00376C14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144ED24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26AC824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6BFEDA76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6E79327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5F0E6AB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C0B9A6E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4748A2CC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60F33307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381CB7D1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5EF824F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3A8AB31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7C55F68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4D8CCC7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2E70433A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4F0094B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492D7213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46F1334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BC190A7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F7177A8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87B14B6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324C4294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31761502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0A538C6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8A5F734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2A9C5246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2B9DD25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D57153F" w14:textId="77777777" w:rsidR="003D4405" w:rsidRDefault="003D4405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2F3C23D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22DEB1C8" w14:textId="70D6F53D" w:rsidR="00AD0AB7" w:rsidRPr="00AD0AB7" w:rsidRDefault="00AD0AB7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lastRenderedPageBreak/>
        <w:t>Приложение 1</w:t>
      </w:r>
    </w:p>
    <w:p w14:paraId="28A45317" w14:textId="77777777" w:rsidR="0049066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к Порядку проведения осмотра зданий, </w:t>
      </w:r>
    </w:p>
    <w:p w14:paraId="2E6AE7EE" w14:textId="77777777" w:rsidR="0049066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сооружений в целях</w:t>
      </w:r>
      <w:r w:rsidR="00490668">
        <w:rPr>
          <w:rFonts w:ascii="Times New Roman" w:hAnsi="Times New Roman" w:cs="Times New Roman"/>
        </w:rPr>
        <w:t xml:space="preserve"> </w:t>
      </w:r>
      <w:r w:rsidRPr="00AD0AB7">
        <w:rPr>
          <w:rFonts w:ascii="Times New Roman" w:hAnsi="Times New Roman" w:cs="Times New Roman"/>
        </w:rPr>
        <w:t xml:space="preserve">оценки их технического </w:t>
      </w:r>
    </w:p>
    <w:p w14:paraId="2C51E8F7" w14:textId="4549771A" w:rsidR="00AD0AB7" w:rsidRPr="00AD0AB7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состояния и надлежащего технического</w:t>
      </w:r>
    </w:p>
    <w:p w14:paraId="66211646" w14:textId="77777777" w:rsidR="0049066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обслуживания на территории </w:t>
      </w:r>
    </w:p>
    <w:p w14:paraId="5D6328DD" w14:textId="56506AE1" w:rsidR="00AD0AB7" w:rsidRPr="00AD0AB7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</w:t>
      </w:r>
      <w:r w:rsidRPr="00AD0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Лыткарино</w:t>
      </w:r>
    </w:p>
    <w:p w14:paraId="317209B2" w14:textId="77777777" w:rsid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9C51138" w14:textId="77777777" w:rsidR="00205402" w:rsidRPr="00AD0AB7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3"/>
        <w:gridCol w:w="5186"/>
      </w:tblGrid>
      <w:tr w:rsidR="000333A4" w:rsidRPr="000333A4" w14:paraId="549FF818" w14:textId="77777777" w:rsidTr="00712A18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2267C" w14:textId="2321247C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45"/>
            <w:bookmarkEnd w:id="1"/>
            <w:r w:rsidRPr="000333A4">
              <w:rPr>
                <w:rFonts w:ascii="Times New Roman" w:hAnsi="Times New Roman" w:cs="Times New Roman"/>
                <w:sz w:val="28"/>
              </w:rPr>
              <w:t xml:space="preserve">АКТ </w:t>
            </w:r>
            <w:r>
              <w:rPr>
                <w:rFonts w:ascii="Times New Roman" w:hAnsi="Times New Roman" w:cs="Times New Roman"/>
                <w:sz w:val="28"/>
              </w:rPr>
              <w:t>№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 ____</w:t>
            </w:r>
          </w:p>
          <w:p w14:paraId="68CB26E4" w14:textId="28C600E6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о проведении осмотра здания (сооружения) на предмет их технического состояния и надлежащего технического обслуживания на территории городского округа </w:t>
            </w:r>
            <w:r>
              <w:rPr>
                <w:rFonts w:ascii="Times New Roman" w:hAnsi="Times New Roman" w:cs="Times New Roman"/>
                <w:sz w:val="28"/>
              </w:rPr>
              <w:t>Лыткарино</w:t>
            </w:r>
          </w:p>
        </w:tc>
      </w:tr>
      <w:tr w:rsidR="000333A4" w:rsidRPr="000333A4" w14:paraId="675CA32A" w14:textId="77777777" w:rsidTr="00712A18"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14:paraId="17FD8B3C" w14:textId="5BEDCA5D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0333A4">
              <w:rPr>
                <w:rFonts w:ascii="Times New Roman" w:hAnsi="Times New Roman" w:cs="Times New Roman"/>
                <w:sz w:val="28"/>
              </w:rPr>
              <w:t>___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 ______________ 20__ г.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14:paraId="74D34074" w14:textId="16E197C8" w:rsidR="000333A4" w:rsidRPr="000333A4" w:rsidRDefault="000333A4" w:rsidP="00932CC3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</w:rPr>
              <w:t>Лыткарино</w:t>
            </w:r>
          </w:p>
        </w:tc>
      </w:tr>
      <w:tr w:rsidR="000333A4" w:rsidRPr="000333A4" w14:paraId="028A9E90" w14:textId="77777777" w:rsidTr="00712A18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C7A5E" w14:textId="63D9CBE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Комиссия по осмотру зданий, сооружений на предмет их технического состояния и надлежащего технического обслуживания на территории городского округа </w:t>
            </w:r>
            <w:r w:rsidR="00F57550">
              <w:rPr>
                <w:rFonts w:ascii="Times New Roman" w:hAnsi="Times New Roman" w:cs="Times New Roman"/>
                <w:sz w:val="28"/>
              </w:rPr>
              <w:t>Лыткарино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 в составе</w:t>
            </w:r>
          </w:p>
          <w:p w14:paraId="761F4881" w14:textId="1D125D26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___________________________________________________________________</w:t>
            </w:r>
            <w:r w:rsidR="00712A18">
              <w:rPr>
                <w:rFonts w:ascii="Times New Roman" w:hAnsi="Times New Roman" w:cs="Times New Roman"/>
                <w:sz w:val="28"/>
              </w:rPr>
              <w:t>_</w:t>
            </w: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92D6D55" w14:textId="77777777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(Ф.И.О., должность членов Комиссии)</w:t>
            </w:r>
          </w:p>
          <w:p w14:paraId="4EC82215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в присутствии</w:t>
            </w:r>
          </w:p>
          <w:p w14:paraId="6ED04F0D" w14:textId="11FEDD25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</w:t>
            </w:r>
          </w:p>
          <w:p w14:paraId="4875943E" w14:textId="77777777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(лица, не являющиеся членами Комиссии, присутствующие при проведении осмотра)</w:t>
            </w:r>
          </w:p>
          <w:p w14:paraId="29666614" w14:textId="46E28F7B" w:rsidR="005B49F7" w:rsidRDefault="000333A4" w:rsidP="00932C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составила настоящий Акт о том, что произвела осмотр здания (сооружения),</w:t>
            </w:r>
            <w:r w:rsidR="005B49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333A4">
              <w:rPr>
                <w:rFonts w:ascii="Times New Roman" w:hAnsi="Times New Roman" w:cs="Times New Roman"/>
                <w:sz w:val="28"/>
              </w:rPr>
              <w:t>расположенного</w:t>
            </w:r>
            <w:r w:rsidR="005B49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333A4">
              <w:rPr>
                <w:rFonts w:ascii="Times New Roman" w:hAnsi="Times New Roman" w:cs="Times New Roman"/>
                <w:sz w:val="28"/>
              </w:rPr>
              <w:t>по</w:t>
            </w:r>
            <w:r w:rsidR="005B49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адресу: </w:t>
            </w:r>
            <w:r w:rsidR="005B49F7">
              <w:rPr>
                <w:rFonts w:ascii="Times New Roman" w:hAnsi="Times New Roman" w:cs="Times New Roman"/>
                <w:sz w:val="28"/>
              </w:rPr>
              <w:t>___________________________,</w:t>
            </w:r>
          </w:p>
          <w:p w14:paraId="61C4E55D" w14:textId="50AAE366" w:rsidR="000333A4" w:rsidRPr="000333A4" w:rsidRDefault="000333A4" w:rsidP="00932C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документации.</w:t>
            </w:r>
          </w:p>
          <w:p w14:paraId="59A00EA1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Собственник здания, сооружения (наименование и юридический адрес юр. лица, Ф.И.О. и адрес постоянного места жительства физического лица):</w:t>
            </w:r>
          </w:p>
          <w:p w14:paraId="6C5E1B44" w14:textId="1D0EC74B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</w:t>
            </w:r>
          </w:p>
          <w:p w14:paraId="7148E54E" w14:textId="77777777" w:rsidR="000333A4" w:rsidRPr="000333A4" w:rsidRDefault="000333A4" w:rsidP="005B49F7">
            <w:pPr>
              <w:pStyle w:val="ConsPlusNormal"/>
              <w:ind w:firstLine="649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Собственники помещений в здании (в случае, если помещения в здании принадлежат разным лицам)</w:t>
            </w:r>
          </w:p>
          <w:p w14:paraId="1491C6DE" w14:textId="43BB556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</w:t>
            </w:r>
          </w:p>
          <w:p w14:paraId="3786EAEC" w14:textId="3CF6AC9B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Лицо, ответственное за эксплуатацию здания (сооружения) (собственник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 договора физическое или юридическое лицо): ____________________________________</w:t>
            </w:r>
          </w:p>
          <w:p w14:paraId="3D585987" w14:textId="77777777" w:rsidR="00EB7DE5" w:rsidRDefault="00EB7DE5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35A6E37A" w14:textId="75E3C053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1. Название здания (сооружения) 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5E718AEC" w14:textId="673B2E61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2. Адрес 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44EB6423" w14:textId="27C5A6A2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3. Владелец (балансодержатель) 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156D7BD8" w14:textId="0A436F78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4. Пользователи (наниматели, арендаторы) 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2434BAE1" w14:textId="70F944E0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5. Год постройки 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15F20010" w14:textId="2721A9E8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6. Материал стен 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7FF933BC" w14:textId="411A5A81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7. Этажность 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1642AFE8" w14:textId="16E2FD0B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8. Наличие подвала 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712A1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20BAB462" w14:textId="77777777" w:rsidR="00EB7DE5" w:rsidRPr="00EB7DE5" w:rsidRDefault="00EB7DE5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7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66"/>
              <w:gridCol w:w="3685"/>
              <w:gridCol w:w="2097"/>
              <w:gridCol w:w="3368"/>
            </w:tblGrid>
            <w:tr w:rsidR="00C12EBB" w:rsidRPr="00AD0AB7" w14:paraId="154E20C4" w14:textId="77777777" w:rsidTr="00712A18">
              <w:tc>
                <w:tcPr>
                  <w:tcW w:w="566" w:type="dxa"/>
                </w:tcPr>
                <w:p w14:paraId="4DDEB7B7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N п/п</w:t>
                  </w:r>
                </w:p>
              </w:tc>
              <w:tc>
                <w:tcPr>
                  <w:tcW w:w="3685" w:type="dxa"/>
                </w:tcPr>
                <w:p w14:paraId="743ABAD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Наименование конструкций, оборудования и устройств</w:t>
                  </w:r>
                </w:p>
              </w:tc>
              <w:tc>
                <w:tcPr>
                  <w:tcW w:w="2097" w:type="dxa"/>
                </w:tcPr>
                <w:p w14:paraId="0C200396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Оценка состояния, описание дефектов</w:t>
                  </w:r>
                </w:p>
              </w:tc>
              <w:tc>
                <w:tcPr>
                  <w:tcW w:w="3368" w:type="dxa"/>
                  <w:tcBorders>
                    <w:bottom w:val="single" w:sz="4" w:space="0" w:color="auto"/>
                  </w:tcBorders>
                </w:tcPr>
                <w:p w14:paraId="43364DA9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Перечень необходимых и рекомендуемых работ, сроки и исполнители</w:t>
                  </w:r>
                </w:p>
              </w:tc>
            </w:tr>
            <w:tr w:rsidR="00C12EBB" w:rsidRPr="00AD0AB7" w14:paraId="0E686D63" w14:textId="77777777" w:rsidTr="00712A18">
              <w:tc>
                <w:tcPr>
                  <w:tcW w:w="566" w:type="dxa"/>
                </w:tcPr>
                <w:p w14:paraId="714BC6E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85" w:type="dxa"/>
                </w:tcPr>
                <w:p w14:paraId="031AABF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097" w:type="dxa"/>
                </w:tcPr>
                <w:p w14:paraId="3143FBF9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18263FC0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</w:tr>
            <w:tr w:rsidR="00C12EBB" w:rsidRPr="00AD0AB7" w14:paraId="0499C847" w14:textId="77777777" w:rsidTr="00712A18">
              <w:tc>
                <w:tcPr>
                  <w:tcW w:w="566" w:type="dxa"/>
                </w:tcPr>
                <w:p w14:paraId="57393120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85" w:type="dxa"/>
                </w:tcPr>
                <w:p w14:paraId="481E816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Благоустройство</w:t>
                  </w:r>
                </w:p>
              </w:tc>
              <w:tc>
                <w:tcPr>
                  <w:tcW w:w="2097" w:type="dxa"/>
                </w:tcPr>
                <w:p w14:paraId="5556172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62C3978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E5ACB1C" w14:textId="77777777" w:rsidTr="00712A18">
              <w:tc>
                <w:tcPr>
                  <w:tcW w:w="566" w:type="dxa"/>
                </w:tcPr>
                <w:p w14:paraId="1AA50D4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3685" w:type="dxa"/>
                </w:tcPr>
                <w:p w14:paraId="48FB538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Наружные сети и колодцы</w:t>
                  </w:r>
                </w:p>
              </w:tc>
              <w:tc>
                <w:tcPr>
                  <w:tcW w:w="2097" w:type="dxa"/>
                </w:tcPr>
                <w:p w14:paraId="6CC1449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4D71B5D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6AEB913F" w14:textId="77777777" w:rsidTr="00712A18">
              <w:tc>
                <w:tcPr>
                  <w:tcW w:w="566" w:type="dxa"/>
                </w:tcPr>
                <w:p w14:paraId="1C2EB343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3685" w:type="dxa"/>
                </w:tcPr>
                <w:p w14:paraId="469FCCC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Фундаменты (подвал)</w:t>
                  </w:r>
                </w:p>
              </w:tc>
              <w:tc>
                <w:tcPr>
                  <w:tcW w:w="2097" w:type="dxa"/>
                </w:tcPr>
                <w:p w14:paraId="7B7F09E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53AB3A6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7B4EDBF" w14:textId="77777777" w:rsidTr="00712A18">
              <w:tc>
                <w:tcPr>
                  <w:tcW w:w="566" w:type="dxa"/>
                </w:tcPr>
                <w:p w14:paraId="6A30214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3685" w:type="dxa"/>
                </w:tcPr>
                <w:p w14:paraId="537AC49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Несущие стены (колонны)</w:t>
                  </w:r>
                </w:p>
              </w:tc>
              <w:tc>
                <w:tcPr>
                  <w:tcW w:w="2097" w:type="dxa"/>
                </w:tcPr>
                <w:p w14:paraId="27D5B0F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4BF3168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ECF4A3E" w14:textId="77777777" w:rsidTr="00712A18">
              <w:tc>
                <w:tcPr>
                  <w:tcW w:w="566" w:type="dxa"/>
                </w:tcPr>
                <w:p w14:paraId="0311A004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685" w:type="dxa"/>
                </w:tcPr>
                <w:p w14:paraId="563474F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Перегородки</w:t>
                  </w:r>
                </w:p>
              </w:tc>
              <w:tc>
                <w:tcPr>
                  <w:tcW w:w="2097" w:type="dxa"/>
                </w:tcPr>
                <w:p w14:paraId="35774A4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3C6A230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C185E1A" w14:textId="77777777" w:rsidTr="00712A18">
              <w:tc>
                <w:tcPr>
                  <w:tcW w:w="566" w:type="dxa"/>
                </w:tcPr>
                <w:p w14:paraId="015FFFEC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685" w:type="dxa"/>
                </w:tcPr>
                <w:p w14:paraId="5AE9BA9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Балки (фермы)</w:t>
                  </w:r>
                </w:p>
              </w:tc>
              <w:tc>
                <w:tcPr>
                  <w:tcW w:w="2097" w:type="dxa"/>
                </w:tcPr>
                <w:p w14:paraId="53A7A24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610A1D71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2217CEFC" w14:textId="77777777" w:rsidTr="00712A18">
              <w:tc>
                <w:tcPr>
                  <w:tcW w:w="566" w:type="dxa"/>
                </w:tcPr>
                <w:p w14:paraId="2DDEF46C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3685" w:type="dxa"/>
                </w:tcPr>
                <w:p w14:paraId="5D539911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Перекрытия</w:t>
                  </w:r>
                </w:p>
              </w:tc>
              <w:tc>
                <w:tcPr>
                  <w:tcW w:w="2097" w:type="dxa"/>
                </w:tcPr>
                <w:p w14:paraId="6B24061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600B06F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A367F3D" w14:textId="77777777" w:rsidTr="00712A18">
              <w:tc>
                <w:tcPr>
                  <w:tcW w:w="566" w:type="dxa"/>
                </w:tcPr>
                <w:p w14:paraId="066C606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3685" w:type="dxa"/>
                </w:tcPr>
                <w:p w14:paraId="06BC2F5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Лестницы</w:t>
                  </w:r>
                </w:p>
              </w:tc>
              <w:tc>
                <w:tcPr>
                  <w:tcW w:w="2097" w:type="dxa"/>
                </w:tcPr>
                <w:p w14:paraId="7C71964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2C9E913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068A0C8A" w14:textId="77777777" w:rsidTr="00712A18">
              <w:tc>
                <w:tcPr>
                  <w:tcW w:w="566" w:type="dxa"/>
                </w:tcPr>
                <w:p w14:paraId="77BC3C32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3685" w:type="dxa"/>
                </w:tcPr>
                <w:p w14:paraId="0B5E3FB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Полы</w:t>
                  </w:r>
                </w:p>
              </w:tc>
              <w:tc>
                <w:tcPr>
                  <w:tcW w:w="2097" w:type="dxa"/>
                </w:tcPr>
                <w:p w14:paraId="39BF9C4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06DA7A1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5937911" w14:textId="77777777" w:rsidTr="00712A18">
              <w:tc>
                <w:tcPr>
                  <w:tcW w:w="566" w:type="dxa"/>
                </w:tcPr>
                <w:p w14:paraId="790FB13E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3685" w:type="dxa"/>
                </w:tcPr>
                <w:p w14:paraId="6A0F90A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Проемы (окна, двери, ворота)</w:t>
                  </w:r>
                </w:p>
              </w:tc>
              <w:tc>
                <w:tcPr>
                  <w:tcW w:w="2097" w:type="dxa"/>
                </w:tcPr>
                <w:p w14:paraId="722E587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7704FE0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6F1C43B2" w14:textId="77777777" w:rsidTr="00712A18">
              <w:tc>
                <w:tcPr>
                  <w:tcW w:w="566" w:type="dxa"/>
                </w:tcPr>
                <w:p w14:paraId="55983F24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3685" w:type="dxa"/>
                </w:tcPr>
                <w:p w14:paraId="4CBB2A3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Кровля</w:t>
                  </w:r>
                </w:p>
              </w:tc>
              <w:tc>
                <w:tcPr>
                  <w:tcW w:w="2097" w:type="dxa"/>
                </w:tcPr>
                <w:p w14:paraId="435017B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72A9973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6E46EC16" w14:textId="77777777" w:rsidTr="00712A18">
              <w:tc>
                <w:tcPr>
                  <w:tcW w:w="566" w:type="dxa"/>
                  <w:vMerge w:val="restart"/>
                </w:tcPr>
                <w:p w14:paraId="2A5DEE97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3685" w:type="dxa"/>
                </w:tcPr>
                <w:p w14:paraId="7096D21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Наружная отделка:</w:t>
                  </w:r>
                </w:p>
              </w:tc>
              <w:tc>
                <w:tcPr>
                  <w:tcW w:w="2097" w:type="dxa"/>
                </w:tcPr>
                <w:p w14:paraId="6507E31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7AA02F6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0699962F" w14:textId="77777777" w:rsidTr="00712A18">
              <w:tc>
                <w:tcPr>
                  <w:tcW w:w="566" w:type="dxa"/>
                  <w:vMerge/>
                </w:tcPr>
                <w:p w14:paraId="31DC0366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5" w:type="dxa"/>
                </w:tcPr>
                <w:p w14:paraId="607B403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а) архитектурные детали</w:t>
                  </w:r>
                </w:p>
              </w:tc>
              <w:tc>
                <w:tcPr>
                  <w:tcW w:w="2097" w:type="dxa"/>
                </w:tcPr>
                <w:p w14:paraId="735A4CF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6A48D17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6E20F5E" w14:textId="77777777" w:rsidTr="00712A18">
              <w:tc>
                <w:tcPr>
                  <w:tcW w:w="566" w:type="dxa"/>
                  <w:vMerge/>
                </w:tcPr>
                <w:p w14:paraId="4D23408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5" w:type="dxa"/>
                </w:tcPr>
                <w:p w14:paraId="5C6F180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б) водоотводящие устройства</w:t>
                  </w:r>
                </w:p>
              </w:tc>
              <w:tc>
                <w:tcPr>
                  <w:tcW w:w="2097" w:type="dxa"/>
                </w:tcPr>
                <w:p w14:paraId="2CFA1CC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122F2D1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996F2B9" w14:textId="77777777" w:rsidTr="00712A18">
              <w:tc>
                <w:tcPr>
                  <w:tcW w:w="566" w:type="dxa"/>
                </w:tcPr>
                <w:p w14:paraId="19746995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3685" w:type="dxa"/>
                </w:tcPr>
                <w:p w14:paraId="22034A3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Внутренняя отделка</w:t>
                  </w:r>
                </w:p>
              </w:tc>
              <w:tc>
                <w:tcPr>
                  <w:tcW w:w="2097" w:type="dxa"/>
                </w:tcPr>
                <w:p w14:paraId="734274E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578B646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DE62C0C" w14:textId="77777777" w:rsidTr="00712A18">
              <w:tc>
                <w:tcPr>
                  <w:tcW w:w="566" w:type="dxa"/>
                </w:tcPr>
                <w:p w14:paraId="4EEA64FE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3685" w:type="dxa"/>
                </w:tcPr>
                <w:p w14:paraId="1131508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Центральное отопление</w:t>
                  </w:r>
                </w:p>
              </w:tc>
              <w:tc>
                <w:tcPr>
                  <w:tcW w:w="2097" w:type="dxa"/>
                </w:tcPr>
                <w:p w14:paraId="2BEBD06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10A67BC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EC51EEE" w14:textId="77777777" w:rsidTr="00712A18">
              <w:tc>
                <w:tcPr>
                  <w:tcW w:w="566" w:type="dxa"/>
                </w:tcPr>
                <w:p w14:paraId="6234A425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3685" w:type="dxa"/>
                </w:tcPr>
                <w:p w14:paraId="188A0CD7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Местное отопление</w:t>
                  </w:r>
                </w:p>
              </w:tc>
              <w:tc>
                <w:tcPr>
                  <w:tcW w:w="2097" w:type="dxa"/>
                </w:tcPr>
                <w:p w14:paraId="031B4F1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49B563D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F558DDF" w14:textId="77777777" w:rsidTr="00712A18">
              <w:tc>
                <w:tcPr>
                  <w:tcW w:w="566" w:type="dxa"/>
                </w:tcPr>
                <w:p w14:paraId="7B4074C9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3685" w:type="dxa"/>
                </w:tcPr>
                <w:p w14:paraId="72CD4B8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Санитарно-технические устройства</w:t>
                  </w:r>
                </w:p>
              </w:tc>
              <w:tc>
                <w:tcPr>
                  <w:tcW w:w="2097" w:type="dxa"/>
                </w:tcPr>
                <w:p w14:paraId="48D7C52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18B4134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926EC5F" w14:textId="77777777" w:rsidTr="00712A18">
              <w:tc>
                <w:tcPr>
                  <w:tcW w:w="566" w:type="dxa"/>
                </w:tcPr>
                <w:p w14:paraId="20308B7D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3685" w:type="dxa"/>
                </w:tcPr>
                <w:p w14:paraId="01640E56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Газоснабжение</w:t>
                  </w:r>
                </w:p>
              </w:tc>
              <w:tc>
                <w:tcPr>
                  <w:tcW w:w="2097" w:type="dxa"/>
                </w:tcPr>
                <w:p w14:paraId="7686972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246105C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22AD63E" w14:textId="77777777" w:rsidTr="00712A18">
              <w:tc>
                <w:tcPr>
                  <w:tcW w:w="566" w:type="dxa"/>
                </w:tcPr>
                <w:p w14:paraId="2546CCE2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3685" w:type="dxa"/>
                </w:tcPr>
                <w:p w14:paraId="282EC1C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Вентиляция</w:t>
                  </w:r>
                </w:p>
              </w:tc>
              <w:tc>
                <w:tcPr>
                  <w:tcW w:w="2097" w:type="dxa"/>
                </w:tcPr>
                <w:p w14:paraId="24CDF58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0C50C88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0C492C12" w14:textId="77777777" w:rsidTr="00712A18">
              <w:tc>
                <w:tcPr>
                  <w:tcW w:w="566" w:type="dxa"/>
                </w:tcPr>
                <w:p w14:paraId="1069B62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3685" w:type="dxa"/>
                </w:tcPr>
                <w:p w14:paraId="427DE7C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Мусоропровод</w:t>
                  </w:r>
                </w:p>
              </w:tc>
              <w:tc>
                <w:tcPr>
                  <w:tcW w:w="2097" w:type="dxa"/>
                </w:tcPr>
                <w:p w14:paraId="7330E566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35DD77C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F79C34D" w14:textId="77777777" w:rsidTr="00712A18">
              <w:tc>
                <w:tcPr>
                  <w:tcW w:w="566" w:type="dxa"/>
                </w:tcPr>
                <w:p w14:paraId="6E2C5E0B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3685" w:type="dxa"/>
                </w:tcPr>
                <w:p w14:paraId="3720ABF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Лифты</w:t>
                  </w:r>
                </w:p>
              </w:tc>
              <w:tc>
                <w:tcPr>
                  <w:tcW w:w="2097" w:type="dxa"/>
                </w:tcPr>
                <w:p w14:paraId="7B7289E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  <w:tcBorders>
                    <w:right w:val="single" w:sz="4" w:space="0" w:color="auto"/>
                  </w:tcBorders>
                </w:tcPr>
                <w:p w14:paraId="74208AC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657BFB9" w14:textId="77777777" w:rsidTr="00712A18">
              <w:tc>
                <w:tcPr>
                  <w:tcW w:w="566" w:type="dxa"/>
                </w:tcPr>
                <w:p w14:paraId="1D4618F2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3685" w:type="dxa"/>
                </w:tcPr>
                <w:p w14:paraId="2537C9B1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Энергоснабжение, освещение</w:t>
                  </w:r>
                </w:p>
              </w:tc>
              <w:tc>
                <w:tcPr>
                  <w:tcW w:w="2097" w:type="dxa"/>
                </w:tcPr>
                <w:p w14:paraId="6841539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</w:tcPr>
                <w:p w14:paraId="2D31460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D75EF3E" w14:textId="77777777" w:rsidTr="00712A18">
              <w:tc>
                <w:tcPr>
                  <w:tcW w:w="566" w:type="dxa"/>
                </w:tcPr>
                <w:p w14:paraId="7F6305DA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lastRenderedPageBreak/>
                    <w:t>22</w:t>
                  </w:r>
                </w:p>
              </w:tc>
              <w:tc>
                <w:tcPr>
                  <w:tcW w:w="3685" w:type="dxa"/>
                </w:tcPr>
                <w:p w14:paraId="14E480B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Технологическое оборудование</w:t>
                  </w:r>
                </w:p>
              </w:tc>
              <w:tc>
                <w:tcPr>
                  <w:tcW w:w="2097" w:type="dxa"/>
                </w:tcPr>
                <w:p w14:paraId="1D2BDF4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</w:tcPr>
                <w:p w14:paraId="3722647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28B37A9" w14:textId="77777777" w:rsidTr="00712A18">
              <w:tc>
                <w:tcPr>
                  <w:tcW w:w="566" w:type="dxa"/>
                </w:tcPr>
                <w:p w14:paraId="70680393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3685" w:type="dxa"/>
                </w:tcPr>
                <w:p w14:paraId="615E076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Встроенные помещения</w:t>
                  </w:r>
                </w:p>
              </w:tc>
              <w:tc>
                <w:tcPr>
                  <w:tcW w:w="2097" w:type="dxa"/>
                </w:tcPr>
                <w:p w14:paraId="6F4DDA2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</w:tcPr>
                <w:p w14:paraId="18B6A957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7833380" w14:textId="77777777" w:rsidTr="00712A18">
              <w:tc>
                <w:tcPr>
                  <w:tcW w:w="566" w:type="dxa"/>
                </w:tcPr>
                <w:p w14:paraId="21E32C0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3685" w:type="dxa"/>
                </w:tcPr>
                <w:p w14:paraId="231DF0E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97" w:type="dxa"/>
                </w:tcPr>
                <w:p w14:paraId="4EAE8868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368" w:type="dxa"/>
                </w:tcPr>
                <w:p w14:paraId="18B3DF1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A817F41" w14:textId="77777777" w:rsidR="00C12EBB" w:rsidRDefault="00C12EBB" w:rsidP="00712A18">
            <w:pPr>
              <w:pStyle w:val="ConsPlusNormal"/>
              <w:ind w:right="-69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4DEF2305" w14:textId="0AF48CE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В ходе осмотра установлено:</w:t>
            </w:r>
          </w:p>
          <w:p w14:paraId="6A1F5500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1. Техническое состояние здания (сооружения) соответствует / не соответствует требованиям технических регламентов к конструктивным и другим характеристикам надежности и безопасности объектов.</w:t>
            </w:r>
          </w:p>
          <w:p w14:paraId="4F0CC734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2. Техническое состояние здания (сооружения) соответствует / не соответствует требованиям проектной документации.</w:t>
            </w:r>
          </w:p>
          <w:p w14:paraId="3842E670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3. Техническое обслуживание здания (сооружения) (поддержание параметров устойчивости, надежности, исправность строительных конструкций, систем инженерно-технического обеспечения, сетей инженерно-технического обеспечения, их элементов в соответствии с требованиями технических регламентов, проектной документации) осуществляется надлежащим / ненадлежащим образом.</w:t>
            </w:r>
          </w:p>
          <w:p w14:paraId="798F3AA3" w14:textId="77777777" w:rsidR="000333A4" w:rsidRPr="000333A4" w:rsidRDefault="000333A4" w:rsidP="00932C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Нарушений не выявлено / Выявлены следующие нарушения:</w:t>
            </w:r>
          </w:p>
          <w:p w14:paraId="06C98B42" w14:textId="6EAA4F01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</w:t>
            </w:r>
          </w:p>
          <w:p w14:paraId="7CF0292E" w14:textId="6BE20200" w:rsidR="000333A4" w:rsidRPr="000333A4" w:rsidRDefault="000333A4" w:rsidP="005B49F7">
            <w:pPr>
              <w:pStyle w:val="ConsPlusNormal"/>
              <w:ind w:firstLine="507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Рекомендации Комиссии о мерах по устранению выявленных </w:t>
            </w:r>
            <w:r w:rsidR="00F57550">
              <w:rPr>
                <w:rFonts w:ascii="Times New Roman" w:hAnsi="Times New Roman" w:cs="Times New Roman"/>
                <w:sz w:val="28"/>
              </w:rPr>
              <w:t>н</w:t>
            </w:r>
            <w:r w:rsidRPr="000333A4">
              <w:rPr>
                <w:rFonts w:ascii="Times New Roman" w:hAnsi="Times New Roman" w:cs="Times New Roman"/>
                <w:sz w:val="28"/>
              </w:rPr>
              <w:t>арушений: ________________________________________________________________________________________________________________________________________________________________________________________________</w:t>
            </w:r>
            <w:r w:rsidR="00C12EBB">
              <w:rPr>
                <w:rFonts w:ascii="Times New Roman" w:hAnsi="Times New Roman" w:cs="Times New Roman"/>
                <w:sz w:val="28"/>
              </w:rPr>
              <w:t>___</w:t>
            </w:r>
          </w:p>
          <w:p w14:paraId="2468D17C" w14:textId="77777777" w:rsidR="000333A4" w:rsidRPr="000333A4" w:rsidRDefault="000333A4" w:rsidP="005B49F7">
            <w:pPr>
              <w:pStyle w:val="ConsPlusNormal"/>
              <w:ind w:firstLine="507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От участников проверки поступили / не поступили пояснения:</w:t>
            </w:r>
          </w:p>
          <w:p w14:paraId="64393A9E" w14:textId="5873A7EB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33A4" w:rsidRPr="000333A4" w14:paraId="42D34502" w14:textId="77777777" w:rsidTr="00712A18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1A1A7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lastRenderedPageBreak/>
              <w:t>Председатель Комиссии:</w:t>
            </w:r>
          </w:p>
        </w:tc>
      </w:tr>
      <w:tr w:rsidR="000333A4" w:rsidRPr="000333A4" w14:paraId="4F5127FE" w14:textId="77777777" w:rsidTr="00712A18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B3731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</w:tr>
      <w:tr w:rsidR="000333A4" w:rsidRPr="000333A4" w14:paraId="57D4086B" w14:textId="77777777" w:rsidTr="00712A18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82944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Иные участники осмотра:</w:t>
            </w:r>
          </w:p>
        </w:tc>
      </w:tr>
    </w:tbl>
    <w:p w14:paraId="7C53CE4E" w14:textId="77777777" w:rsidR="000333A4" w:rsidRPr="000333A4" w:rsidRDefault="000333A4" w:rsidP="000333A4">
      <w:pPr>
        <w:pStyle w:val="ConsPlusNormal"/>
        <w:jc w:val="both"/>
        <w:rPr>
          <w:rFonts w:ascii="Times New Roman" w:hAnsi="Times New Roman" w:cs="Times New Roman"/>
        </w:rPr>
      </w:pPr>
    </w:p>
    <w:p w14:paraId="361E7395" w14:textId="77777777" w:rsidR="000333A4" w:rsidRPr="000333A4" w:rsidRDefault="000333A4" w:rsidP="000333A4">
      <w:pPr>
        <w:pStyle w:val="ConsPlusNormal"/>
        <w:jc w:val="both"/>
        <w:rPr>
          <w:rFonts w:ascii="Times New Roman" w:hAnsi="Times New Roman" w:cs="Times New Roman"/>
        </w:rPr>
      </w:pPr>
    </w:p>
    <w:p w14:paraId="683F3F1E" w14:textId="10447F43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EDC1641" w14:textId="77777777" w:rsidR="00C12EBB" w:rsidRDefault="00C12EBB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51507C1A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34F3E4C4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7DFAA1AA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3D0F6C69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1B7ED73B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47FED6C2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06788239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58FD4F82" w14:textId="77777777" w:rsidR="00712A18" w:rsidRDefault="00712A18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15A245DA" w14:textId="77777777" w:rsidR="00712A18" w:rsidRDefault="00712A18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7ADDABEE" w14:textId="77777777" w:rsidR="00712A18" w:rsidRDefault="00712A18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24E4E5BF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6E2DA409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205E0DBE" w14:textId="77777777" w:rsidR="003D4405" w:rsidRDefault="003D4405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5D655882" w14:textId="67FDCE31" w:rsidR="00AD0AB7" w:rsidRPr="00AD0AB7" w:rsidRDefault="00AD0AB7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lastRenderedPageBreak/>
        <w:t xml:space="preserve">Приложение </w:t>
      </w:r>
      <w:r w:rsidR="00F57550">
        <w:rPr>
          <w:rFonts w:ascii="Times New Roman" w:hAnsi="Times New Roman" w:cs="Times New Roman"/>
        </w:rPr>
        <w:t>2</w:t>
      </w:r>
    </w:p>
    <w:p w14:paraId="709258EE" w14:textId="77777777" w:rsidR="00490668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к Порядку проведения осмотра зданий, </w:t>
      </w:r>
    </w:p>
    <w:p w14:paraId="396AA703" w14:textId="77777777" w:rsidR="00490668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сооружений в целях</w:t>
      </w:r>
      <w:r>
        <w:rPr>
          <w:rFonts w:ascii="Times New Roman" w:hAnsi="Times New Roman" w:cs="Times New Roman"/>
        </w:rPr>
        <w:t xml:space="preserve"> </w:t>
      </w:r>
      <w:r w:rsidRPr="00AD0AB7">
        <w:rPr>
          <w:rFonts w:ascii="Times New Roman" w:hAnsi="Times New Roman" w:cs="Times New Roman"/>
        </w:rPr>
        <w:t xml:space="preserve">оценки их технического </w:t>
      </w:r>
    </w:p>
    <w:p w14:paraId="4B95DE01" w14:textId="77777777" w:rsidR="00490668" w:rsidRPr="00AD0AB7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состояния и надлежащего технического</w:t>
      </w:r>
    </w:p>
    <w:p w14:paraId="4F72A3E1" w14:textId="77777777" w:rsidR="00490668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обслуживания на территории </w:t>
      </w:r>
    </w:p>
    <w:p w14:paraId="7C05CE91" w14:textId="77777777" w:rsidR="00490668" w:rsidRPr="00AD0AB7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</w:t>
      </w:r>
      <w:r w:rsidRPr="00AD0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Лыткарино</w:t>
      </w:r>
    </w:p>
    <w:p w14:paraId="5CCD6B0D" w14:textId="77777777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38A2E07" w14:textId="77777777" w:rsidR="00490668" w:rsidRDefault="00490668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bookmarkStart w:id="2" w:name="P356"/>
      <w:bookmarkEnd w:id="2"/>
    </w:p>
    <w:p w14:paraId="6BAC39B0" w14:textId="77777777" w:rsidR="00490668" w:rsidRDefault="00490668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</w:p>
    <w:p w14:paraId="03EE85DE" w14:textId="77777777" w:rsidR="00490668" w:rsidRDefault="00490668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</w:p>
    <w:p w14:paraId="4F90A903" w14:textId="492DFA77" w:rsidR="00AD0AB7" w:rsidRPr="00AD0AB7" w:rsidRDefault="00AD0AB7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Журнал</w:t>
      </w:r>
    </w:p>
    <w:p w14:paraId="7BB0C961" w14:textId="77777777" w:rsidR="00AD0AB7" w:rsidRPr="00AD0AB7" w:rsidRDefault="00AD0AB7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учета осмотров зданий, сооружений, находящихся</w:t>
      </w:r>
    </w:p>
    <w:p w14:paraId="482A80A7" w14:textId="632EA769" w:rsidR="00AD0AB7" w:rsidRPr="00AD0AB7" w:rsidRDefault="00AD0AB7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в эксплуатации на территории </w:t>
      </w:r>
      <w:r>
        <w:rPr>
          <w:rFonts w:ascii="Times New Roman" w:hAnsi="Times New Roman" w:cs="Times New Roman"/>
        </w:rPr>
        <w:t>городского округа</w:t>
      </w:r>
      <w:r w:rsidRPr="00AD0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Лыткарино</w:t>
      </w:r>
    </w:p>
    <w:p w14:paraId="737A9BF1" w14:textId="77777777" w:rsidR="00AD0AB7" w:rsidRDefault="00AD0AB7" w:rsidP="00EE121B">
      <w:pPr>
        <w:pStyle w:val="ConsPlusNormal"/>
        <w:spacing w:line="276" w:lineRule="auto"/>
        <w:rPr>
          <w:rFonts w:ascii="Times New Roman" w:hAnsi="Times New Roman" w:cs="Times New Roman"/>
        </w:rPr>
      </w:pPr>
    </w:p>
    <w:p w14:paraId="16DA69B7" w14:textId="77777777" w:rsidR="00490668" w:rsidRDefault="00490668" w:rsidP="00EE121B">
      <w:pPr>
        <w:pStyle w:val="ConsPlusNormal"/>
        <w:spacing w:line="276" w:lineRule="auto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-572" w:type="dxa"/>
        <w:tblLook w:val="04A0" w:firstRow="1" w:lastRow="0" w:firstColumn="1" w:lastColumn="0" w:noHBand="0" w:noVBand="1"/>
      </w:tblPr>
      <w:tblGrid>
        <w:gridCol w:w="459"/>
        <w:gridCol w:w="1102"/>
        <w:gridCol w:w="1337"/>
        <w:gridCol w:w="1216"/>
        <w:gridCol w:w="816"/>
        <w:gridCol w:w="837"/>
        <w:gridCol w:w="1161"/>
        <w:gridCol w:w="1084"/>
        <w:gridCol w:w="1026"/>
        <w:gridCol w:w="1161"/>
      </w:tblGrid>
      <w:tr w:rsidR="00ED09FE" w14:paraId="03AF8C07" w14:textId="77777777" w:rsidTr="00405989">
        <w:tc>
          <w:tcPr>
            <w:tcW w:w="449" w:type="dxa"/>
          </w:tcPr>
          <w:p w14:paraId="241693BC" w14:textId="59F71668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071" w:type="dxa"/>
          </w:tcPr>
          <w:p w14:paraId="112E6BCA" w14:textId="41D5F816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Основание проведения осмотра</w:t>
            </w:r>
          </w:p>
        </w:tc>
        <w:tc>
          <w:tcPr>
            <w:tcW w:w="1298" w:type="dxa"/>
          </w:tcPr>
          <w:p w14:paraId="3CE9EBB7" w14:textId="260BB49B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180" w:type="dxa"/>
          </w:tcPr>
          <w:p w14:paraId="7504A252" w14:textId="2A1C718E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Собственник объекта</w:t>
            </w:r>
          </w:p>
        </w:tc>
        <w:tc>
          <w:tcPr>
            <w:tcW w:w="795" w:type="dxa"/>
          </w:tcPr>
          <w:p w14:paraId="4DD411A2" w14:textId="203D26DC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815" w:type="dxa"/>
          </w:tcPr>
          <w:p w14:paraId="5BB558C7" w14:textId="1010556E" w:rsidR="00490668" w:rsidRDefault="00405989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490668" w:rsidRPr="00AD0AB7">
              <w:rPr>
                <w:rFonts w:ascii="Times New Roman" w:hAnsi="Times New Roman" w:cs="Times New Roman"/>
              </w:rPr>
              <w:t>, дата акта осмотра</w:t>
            </w:r>
          </w:p>
        </w:tc>
        <w:tc>
          <w:tcPr>
            <w:tcW w:w="1128" w:type="dxa"/>
          </w:tcPr>
          <w:p w14:paraId="571BBDD5" w14:textId="13AFB280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Описание выявленных недостатков</w:t>
            </w:r>
          </w:p>
        </w:tc>
        <w:tc>
          <w:tcPr>
            <w:tcW w:w="1054" w:type="dxa"/>
          </w:tcPr>
          <w:p w14:paraId="5E4E71AA" w14:textId="565FA740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Срок устранения</w:t>
            </w:r>
          </w:p>
        </w:tc>
        <w:tc>
          <w:tcPr>
            <w:tcW w:w="998" w:type="dxa"/>
          </w:tcPr>
          <w:p w14:paraId="026B6612" w14:textId="2EA0186B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Отметка и дата получения</w:t>
            </w:r>
          </w:p>
        </w:tc>
        <w:tc>
          <w:tcPr>
            <w:tcW w:w="993" w:type="dxa"/>
          </w:tcPr>
          <w:p w14:paraId="6D3775D0" w14:textId="4ED5965D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Отметка о выполнении</w:t>
            </w:r>
          </w:p>
        </w:tc>
      </w:tr>
      <w:tr w:rsidR="00ED09FE" w14:paraId="6BD17CDF" w14:textId="77777777" w:rsidTr="00405989">
        <w:tc>
          <w:tcPr>
            <w:tcW w:w="449" w:type="dxa"/>
          </w:tcPr>
          <w:p w14:paraId="009B9C79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14:paraId="6CCE7CB6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48933925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53041C87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5FC749F2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14:paraId="7B6CC01F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14:paraId="16136518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0119F8B4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5C66C098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CF771B1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D09FE" w14:paraId="2B25D50E" w14:textId="77777777" w:rsidTr="00405989">
        <w:tc>
          <w:tcPr>
            <w:tcW w:w="449" w:type="dxa"/>
          </w:tcPr>
          <w:p w14:paraId="5EB074AA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14:paraId="32788F20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561791A5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613B4AAB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3AAC7942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14:paraId="05B4AB7A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14:paraId="7F231A45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00B3B6B1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09744DE4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DDCD009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C706B" w14:paraId="12BEF696" w14:textId="77777777" w:rsidTr="00405989">
        <w:tc>
          <w:tcPr>
            <w:tcW w:w="449" w:type="dxa"/>
          </w:tcPr>
          <w:p w14:paraId="4C4DC210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14:paraId="5E1ACEA1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4575E921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577D6D61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01DA0CA4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14:paraId="2523A05C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14:paraId="62CBA66A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39BC1BCE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00838BE0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199C247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477795C" w14:textId="6DF8A1B6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sectPr w:rsidR="00AD0AB7" w:rsidRPr="00AD0AB7" w:rsidSect="00E43FE9">
      <w:pgSz w:w="11905" w:h="16838"/>
      <w:pgMar w:top="284" w:right="567" w:bottom="851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B7"/>
    <w:rsid w:val="00025F70"/>
    <w:rsid w:val="000333A4"/>
    <w:rsid w:val="0009193E"/>
    <w:rsid w:val="000C4CE8"/>
    <w:rsid w:val="000D6817"/>
    <w:rsid w:val="00196F39"/>
    <w:rsid w:val="001C5F0B"/>
    <w:rsid w:val="00205402"/>
    <w:rsid w:val="00216B9E"/>
    <w:rsid w:val="0025047D"/>
    <w:rsid w:val="00293633"/>
    <w:rsid w:val="002C3ACC"/>
    <w:rsid w:val="002E35F5"/>
    <w:rsid w:val="00330B2D"/>
    <w:rsid w:val="00331FFB"/>
    <w:rsid w:val="00344920"/>
    <w:rsid w:val="0036051D"/>
    <w:rsid w:val="00366221"/>
    <w:rsid w:val="00376C14"/>
    <w:rsid w:val="003815F4"/>
    <w:rsid w:val="003D224C"/>
    <w:rsid w:val="003D4405"/>
    <w:rsid w:val="00405989"/>
    <w:rsid w:val="0044178B"/>
    <w:rsid w:val="0044400F"/>
    <w:rsid w:val="00490668"/>
    <w:rsid w:val="00491EE1"/>
    <w:rsid w:val="004B7CF3"/>
    <w:rsid w:val="004E29BF"/>
    <w:rsid w:val="00515CD8"/>
    <w:rsid w:val="00535A93"/>
    <w:rsid w:val="00554AB7"/>
    <w:rsid w:val="00562591"/>
    <w:rsid w:val="00565878"/>
    <w:rsid w:val="00596539"/>
    <w:rsid w:val="005A76EF"/>
    <w:rsid w:val="005B49F7"/>
    <w:rsid w:val="00604FCA"/>
    <w:rsid w:val="006059E4"/>
    <w:rsid w:val="00617493"/>
    <w:rsid w:val="00623EF7"/>
    <w:rsid w:val="006357BC"/>
    <w:rsid w:val="00640A69"/>
    <w:rsid w:val="0069723D"/>
    <w:rsid w:val="006B07E8"/>
    <w:rsid w:val="00712A18"/>
    <w:rsid w:val="0075261E"/>
    <w:rsid w:val="007635CD"/>
    <w:rsid w:val="0080799D"/>
    <w:rsid w:val="00882A11"/>
    <w:rsid w:val="008A222D"/>
    <w:rsid w:val="008A3256"/>
    <w:rsid w:val="008A7759"/>
    <w:rsid w:val="008E04BF"/>
    <w:rsid w:val="00943BC3"/>
    <w:rsid w:val="0096292E"/>
    <w:rsid w:val="00A01920"/>
    <w:rsid w:val="00A0554F"/>
    <w:rsid w:val="00A270C2"/>
    <w:rsid w:val="00A324DE"/>
    <w:rsid w:val="00A52E19"/>
    <w:rsid w:val="00A6352A"/>
    <w:rsid w:val="00A85ACC"/>
    <w:rsid w:val="00AB2427"/>
    <w:rsid w:val="00AC58D7"/>
    <w:rsid w:val="00AD0AB7"/>
    <w:rsid w:val="00AD7816"/>
    <w:rsid w:val="00AE15B3"/>
    <w:rsid w:val="00C1035C"/>
    <w:rsid w:val="00C12EBB"/>
    <w:rsid w:val="00C15165"/>
    <w:rsid w:val="00C915E8"/>
    <w:rsid w:val="00C95C89"/>
    <w:rsid w:val="00D456D4"/>
    <w:rsid w:val="00D55A8E"/>
    <w:rsid w:val="00D812E9"/>
    <w:rsid w:val="00D938A6"/>
    <w:rsid w:val="00D9599E"/>
    <w:rsid w:val="00DC2B60"/>
    <w:rsid w:val="00E11B6D"/>
    <w:rsid w:val="00E12A0F"/>
    <w:rsid w:val="00E43FE9"/>
    <w:rsid w:val="00E50791"/>
    <w:rsid w:val="00E51808"/>
    <w:rsid w:val="00E6731E"/>
    <w:rsid w:val="00E839C7"/>
    <w:rsid w:val="00EB7DE5"/>
    <w:rsid w:val="00EC706B"/>
    <w:rsid w:val="00ED09FE"/>
    <w:rsid w:val="00ED39BA"/>
    <w:rsid w:val="00EE121B"/>
    <w:rsid w:val="00EE62B2"/>
    <w:rsid w:val="00F00F65"/>
    <w:rsid w:val="00F247CA"/>
    <w:rsid w:val="00F25379"/>
    <w:rsid w:val="00F46B34"/>
    <w:rsid w:val="00F57550"/>
    <w:rsid w:val="00F72193"/>
    <w:rsid w:val="00F75106"/>
    <w:rsid w:val="00FA661E"/>
    <w:rsid w:val="00FB15AA"/>
    <w:rsid w:val="00FC1141"/>
    <w:rsid w:val="00FE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94C5"/>
  <w15:chartTrackingRefBased/>
  <w15:docId w15:val="{2BFD4CE3-208B-4F18-9EC6-2190287B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2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0AB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AB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AB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AB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AB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AB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AB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AB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AB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A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A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A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A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A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AB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AB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AB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D0A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AB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D0A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D0A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0AB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D0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D0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D0A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table" w:styleId="ac">
    <w:name w:val="Table Grid"/>
    <w:basedOn w:val="a1"/>
    <w:uiPriority w:val="39"/>
    <w:rsid w:val="0049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Absatz-Standardschriftart111111111111111111">
    <w:name w:val="WW-Absatz-Standardschriftart111111111111111111"/>
    <w:rsid w:val="00AB2427"/>
  </w:style>
  <w:style w:type="paragraph" w:styleId="ad">
    <w:name w:val="Body Text"/>
    <w:basedOn w:val="a"/>
    <w:link w:val="ae"/>
    <w:semiHidden/>
    <w:rsid w:val="00AB2427"/>
  </w:style>
  <w:style w:type="character" w:customStyle="1" w:styleId="ae">
    <w:name w:val="Основной текст Знак"/>
    <w:basedOn w:val="a0"/>
    <w:link w:val="ad"/>
    <w:semiHidden/>
    <w:rsid w:val="00AB2427"/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27994&amp;dst=1000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1132&amp;dst=430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41132&amp;dst=416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39519-0437-4EA5-9D56-91EE4EAD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5</cp:revision>
  <cp:lastPrinted>2026-10-02T08:15:00Z</cp:lastPrinted>
  <dcterms:created xsi:type="dcterms:W3CDTF">2026-09-16T12:05:00Z</dcterms:created>
  <dcterms:modified xsi:type="dcterms:W3CDTF">2026-10-02T08:16:00Z</dcterms:modified>
</cp:coreProperties>
</file>