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F6EDCA" w14:textId="77777777" w:rsidR="000D5BDF" w:rsidRPr="000D5BDF" w:rsidRDefault="000D5BDF" w:rsidP="000D5BDF">
      <w:pPr>
        <w:spacing w:before="240" w:after="120" w:line="240" w:lineRule="auto"/>
        <w:jc w:val="center"/>
        <w:rPr>
          <w:rFonts w:ascii="Times New Roman" w:eastAsia="Times New Roman" w:hAnsi="Times New Roman" w:cs="Times New Roman"/>
          <w:sz w:val="24"/>
          <w:szCs w:val="24"/>
          <w:lang w:eastAsia="ru-RU"/>
        </w:rPr>
      </w:pPr>
      <w:r w:rsidRPr="000D5BDF">
        <w:rPr>
          <w:rFonts w:ascii="Times New Roman" w:eastAsia="Times New Roman" w:hAnsi="Times New Roman" w:cs="Times New Roman"/>
          <w:noProof/>
          <w:sz w:val="24"/>
          <w:szCs w:val="24"/>
          <w:lang w:eastAsia="ru-RU"/>
        </w:rPr>
        <w:drawing>
          <wp:inline distT="0" distB="0" distL="0" distR="0" wp14:anchorId="44A518BA" wp14:editId="0CB263C7">
            <wp:extent cx="514350" cy="638175"/>
            <wp:effectExtent l="0" t="0" r="0" b="9525"/>
            <wp:docPr id="1" name="Рисунок 704782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478235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350" cy="638175"/>
                    </a:xfrm>
                    <a:prstGeom prst="rect">
                      <a:avLst/>
                    </a:prstGeom>
                    <a:noFill/>
                    <a:ln>
                      <a:noFill/>
                    </a:ln>
                  </pic:spPr>
                </pic:pic>
              </a:graphicData>
            </a:graphic>
          </wp:inline>
        </w:drawing>
      </w:r>
    </w:p>
    <w:p w14:paraId="590D5871" w14:textId="77777777" w:rsidR="000D5BDF" w:rsidRPr="000D5BDF" w:rsidRDefault="000D5BDF" w:rsidP="000D5BDF">
      <w:pPr>
        <w:spacing w:after="0" w:line="240" w:lineRule="auto"/>
        <w:jc w:val="center"/>
        <w:rPr>
          <w:rFonts w:ascii="Times New Roman" w:eastAsia="Times New Roman" w:hAnsi="Times New Roman" w:cs="Times New Roman"/>
          <w:b/>
          <w:bCs/>
          <w:sz w:val="32"/>
          <w:szCs w:val="32"/>
          <w:lang w:eastAsia="ru-RU"/>
        </w:rPr>
      </w:pPr>
      <w:r w:rsidRPr="000D5BDF">
        <w:rPr>
          <w:rFonts w:ascii="Times New Roman" w:eastAsia="Times New Roman" w:hAnsi="Times New Roman" w:cs="Times New Roman"/>
          <w:b/>
          <w:bCs/>
          <w:sz w:val="32"/>
          <w:szCs w:val="32"/>
          <w:lang w:eastAsia="ru-RU"/>
        </w:rPr>
        <w:t>СОВЕТ ДЕПУТАТОВ</w:t>
      </w:r>
    </w:p>
    <w:p w14:paraId="7006BCC4" w14:textId="77777777" w:rsidR="000D5BDF" w:rsidRPr="000D5BDF" w:rsidRDefault="000D5BDF" w:rsidP="000D5BDF">
      <w:pPr>
        <w:spacing w:after="0" w:line="240" w:lineRule="auto"/>
        <w:jc w:val="center"/>
        <w:rPr>
          <w:rFonts w:ascii="Times New Roman" w:eastAsia="Times New Roman" w:hAnsi="Times New Roman" w:cs="Times New Roman"/>
          <w:b/>
          <w:bCs/>
          <w:sz w:val="32"/>
          <w:szCs w:val="32"/>
          <w:lang w:eastAsia="ru-RU"/>
        </w:rPr>
      </w:pPr>
      <w:r w:rsidRPr="000D5BDF">
        <w:rPr>
          <w:rFonts w:ascii="Times New Roman" w:eastAsia="Times New Roman" w:hAnsi="Times New Roman" w:cs="Times New Roman"/>
          <w:b/>
          <w:bCs/>
          <w:sz w:val="32"/>
          <w:szCs w:val="32"/>
          <w:lang w:eastAsia="ru-RU"/>
        </w:rPr>
        <w:t>ГОРОДСКОГО ОКРУГА ЛЫТКАРИНО</w:t>
      </w:r>
    </w:p>
    <w:p w14:paraId="4D84A39D" w14:textId="77777777" w:rsidR="000D5BDF" w:rsidRPr="000D5BDF" w:rsidRDefault="000D5BDF" w:rsidP="000D5BDF">
      <w:pPr>
        <w:tabs>
          <w:tab w:val="left" w:pos="8789"/>
        </w:tabs>
        <w:spacing w:after="0" w:line="240" w:lineRule="auto"/>
        <w:ind w:right="-114"/>
        <w:jc w:val="center"/>
        <w:rPr>
          <w:rFonts w:ascii="Times New Roman" w:eastAsia="Times New Roman" w:hAnsi="Times New Roman" w:cs="Times New Roman"/>
          <w:b/>
          <w:sz w:val="34"/>
          <w:szCs w:val="34"/>
          <w:lang w:eastAsia="ru-RU"/>
        </w:rPr>
      </w:pPr>
    </w:p>
    <w:p w14:paraId="748593FA" w14:textId="77777777" w:rsidR="000D5BDF" w:rsidRPr="000D5BDF" w:rsidRDefault="000D5BDF" w:rsidP="000D5BDF">
      <w:pPr>
        <w:spacing w:after="0" w:line="240" w:lineRule="auto"/>
        <w:ind w:right="-114"/>
        <w:jc w:val="center"/>
        <w:rPr>
          <w:rFonts w:ascii="Times New Roman" w:eastAsia="Times New Roman" w:hAnsi="Times New Roman" w:cs="Times New Roman"/>
          <w:b/>
          <w:color w:val="000000"/>
          <w:sz w:val="34"/>
          <w:szCs w:val="34"/>
          <w:lang w:eastAsia="ru-RU"/>
        </w:rPr>
      </w:pPr>
      <w:r w:rsidRPr="000D5BDF">
        <w:rPr>
          <w:rFonts w:ascii="Times New Roman" w:eastAsia="Times New Roman" w:hAnsi="Times New Roman" w:cs="Times New Roman"/>
          <w:b/>
          <w:color w:val="000000"/>
          <w:sz w:val="34"/>
          <w:szCs w:val="34"/>
          <w:lang w:eastAsia="ru-RU"/>
        </w:rPr>
        <w:t>РЕШЕНИЕ</w:t>
      </w:r>
    </w:p>
    <w:p w14:paraId="438AC4C6" w14:textId="77777777" w:rsidR="000D5BDF" w:rsidRPr="000D5BDF" w:rsidRDefault="000D5BDF" w:rsidP="000D5BDF">
      <w:pPr>
        <w:spacing w:after="0" w:line="240" w:lineRule="auto"/>
        <w:jc w:val="both"/>
        <w:rPr>
          <w:rFonts w:ascii="Times New Roman" w:eastAsia="Times New Roman" w:hAnsi="Times New Roman" w:cs="Times New Roman"/>
          <w:color w:val="000000"/>
          <w:sz w:val="4"/>
          <w:szCs w:val="4"/>
          <w:u w:val="single"/>
          <w:lang w:eastAsia="ru-RU"/>
        </w:rPr>
      </w:pPr>
    </w:p>
    <w:p w14:paraId="3DABA996" w14:textId="4FF1D537" w:rsidR="000D5BDF" w:rsidRPr="000D5BDF" w:rsidRDefault="000D5BDF" w:rsidP="000D5BDF">
      <w:pPr>
        <w:tabs>
          <w:tab w:val="left" w:pos="4395"/>
        </w:tabs>
        <w:suppressAutoHyphens/>
        <w:spacing w:after="0" w:line="240" w:lineRule="auto"/>
        <w:jc w:val="center"/>
        <w:rPr>
          <w:rFonts w:ascii="Times New Roman" w:eastAsia="Times New Roman" w:hAnsi="Times New Roman" w:cs="Times New Roman"/>
          <w:color w:val="000000"/>
          <w:sz w:val="28"/>
          <w:szCs w:val="28"/>
          <w:u w:val="single"/>
          <w:lang w:eastAsia="zh-CN"/>
        </w:rPr>
      </w:pPr>
      <w:r w:rsidRPr="000D5BDF">
        <w:rPr>
          <w:rFonts w:ascii="Times New Roman" w:eastAsia="Times New Roman" w:hAnsi="Times New Roman" w:cs="Times New Roman"/>
          <w:color w:val="000000"/>
          <w:sz w:val="28"/>
          <w:szCs w:val="28"/>
          <w:u w:val="single"/>
          <w:lang w:eastAsia="zh-CN"/>
        </w:rPr>
        <w:t>31.10.2024 № 52</w:t>
      </w:r>
      <w:r>
        <w:rPr>
          <w:rFonts w:ascii="Times New Roman" w:eastAsia="Times New Roman" w:hAnsi="Times New Roman" w:cs="Times New Roman"/>
          <w:color w:val="000000"/>
          <w:sz w:val="28"/>
          <w:szCs w:val="28"/>
          <w:u w:val="single"/>
          <w:lang w:eastAsia="zh-CN"/>
        </w:rPr>
        <w:t>9</w:t>
      </w:r>
      <w:r w:rsidRPr="000D5BDF">
        <w:rPr>
          <w:rFonts w:ascii="Times New Roman" w:eastAsia="Times New Roman" w:hAnsi="Times New Roman" w:cs="Times New Roman"/>
          <w:color w:val="000000"/>
          <w:sz w:val="28"/>
          <w:szCs w:val="28"/>
          <w:u w:val="single"/>
          <w:lang w:eastAsia="zh-CN"/>
        </w:rPr>
        <w:t>/61</w:t>
      </w:r>
    </w:p>
    <w:p w14:paraId="7D95A82B" w14:textId="77777777" w:rsidR="000D5BDF" w:rsidRPr="000D5BDF" w:rsidRDefault="000D5BDF" w:rsidP="000D5BDF">
      <w:pPr>
        <w:spacing w:after="0" w:line="240" w:lineRule="auto"/>
        <w:jc w:val="center"/>
        <w:rPr>
          <w:rFonts w:ascii="Times New Roman" w:eastAsia="Times New Roman" w:hAnsi="Times New Roman" w:cs="Times New Roman"/>
          <w:color w:val="000000"/>
          <w:sz w:val="24"/>
          <w:szCs w:val="24"/>
          <w:lang w:eastAsia="ru-RU"/>
        </w:rPr>
      </w:pPr>
      <w:proofErr w:type="spellStart"/>
      <w:r w:rsidRPr="000D5BDF">
        <w:rPr>
          <w:rFonts w:ascii="Times New Roman" w:eastAsia="Times New Roman" w:hAnsi="Times New Roman" w:cs="Times New Roman"/>
          <w:color w:val="000000"/>
          <w:sz w:val="24"/>
          <w:szCs w:val="24"/>
          <w:lang w:eastAsia="ru-RU"/>
        </w:rPr>
        <w:t>г.о</w:t>
      </w:r>
      <w:proofErr w:type="spellEnd"/>
      <w:r w:rsidRPr="000D5BDF">
        <w:rPr>
          <w:rFonts w:ascii="Times New Roman" w:eastAsia="Times New Roman" w:hAnsi="Times New Roman" w:cs="Times New Roman"/>
          <w:color w:val="000000"/>
          <w:sz w:val="24"/>
          <w:szCs w:val="24"/>
          <w:lang w:eastAsia="ru-RU"/>
        </w:rPr>
        <w:t>. Лыткарино</w:t>
      </w:r>
    </w:p>
    <w:p w14:paraId="3B02AE11" w14:textId="77777777" w:rsidR="00694A4B" w:rsidRDefault="00694A4B" w:rsidP="000D5BDF">
      <w:pPr>
        <w:autoSpaceDE w:val="0"/>
        <w:autoSpaceDN w:val="0"/>
        <w:spacing w:after="0" w:line="240" w:lineRule="auto"/>
        <w:jc w:val="center"/>
        <w:rPr>
          <w:rFonts w:ascii="Bookman Old Style" w:eastAsia="Times New Roman" w:hAnsi="Bookman Old Style" w:cs="Courier New"/>
          <w:b/>
          <w:sz w:val="26"/>
          <w:szCs w:val="26"/>
          <w:lang w:eastAsia="ru-RU"/>
        </w:rPr>
      </w:pPr>
    </w:p>
    <w:p w14:paraId="48DD3D8F" w14:textId="77777777" w:rsidR="00694A4B" w:rsidRDefault="00694A4B" w:rsidP="00281672">
      <w:pPr>
        <w:pStyle w:val="ConsPlusNormal"/>
        <w:ind w:firstLine="0"/>
        <w:jc w:val="both"/>
        <w:rPr>
          <w:rFonts w:ascii="Times New Roman" w:hAnsi="Times New Roman" w:cs="Times New Roman"/>
          <w:sz w:val="28"/>
          <w:szCs w:val="28"/>
        </w:rPr>
      </w:pPr>
    </w:p>
    <w:p w14:paraId="55EF3B8F" w14:textId="77777777" w:rsidR="00694A4B" w:rsidRDefault="00694A4B" w:rsidP="00281672">
      <w:pPr>
        <w:pStyle w:val="ConsPlusNormal"/>
        <w:ind w:firstLine="0"/>
        <w:jc w:val="both"/>
        <w:rPr>
          <w:rFonts w:ascii="Times New Roman" w:hAnsi="Times New Roman" w:cs="Times New Roman"/>
          <w:sz w:val="28"/>
          <w:szCs w:val="28"/>
        </w:rPr>
      </w:pPr>
    </w:p>
    <w:p w14:paraId="58B4724B" w14:textId="46E4E342" w:rsidR="00281672" w:rsidRDefault="00281672" w:rsidP="00281672">
      <w:pPr>
        <w:pStyle w:val="ConsPlusNormal"/>
        <w:ind w:firstLine="0"/>
        <w:jc w:val="both"/>
        <w:rPr>
          <w:rFonts w:ascii="Times New Roman" w:hAnsi="Times New Roman" w:cs="Times New Roman"/>
          <w:sz w:val="28"/>
          <w:szCs w:val="28"/>
        </w:rPr>
      </w:pPr>
      <w:r>
        <w:rPr>
          <w:rFonts w:ascii="Times New Roman" w:hAnsi="Times New Roman" w:cs="Times New Roman" w:hint="eastAsia"/>
          <w:sz w:val="28"/>
          <w:szCs w:val="28"/>
        </w:rPr>
        <w:t>О</w:t>
      </w:r>
      <w:r>
        <w:rPr>
          <w:rFonts w:ascii="Times New Roman" w:hAnsi="Times New Roman" w:cs="Times New Roman"/>
          <w:sz w:val="28"/>
          <w:szCs w:val="28"/>
        </w:rPr>
        <w:t xml:space="preserve"> внесении изменений в Местные нормативы</w:t>
      </w:r>
    </w:p>
    <w:p w14:paraId="1D91838F" w14:textId="77777777" w:rsidR="00281672" w:rsidRDefault="00281672" w:rsidP="00281672">
      <w:pPr>
        <w:pStyle w:val="ConsPlusNormal"/>
        <w:ind w:firstLine="0"/>
        <w:jc w:val="both"/>
        <w:rPr>
          <w:rFonts w:ascii="Times New Roman" w:hAnsi="Times New Roman" w:cs="Times New Roman"/>
          <w:sz w:val="28"/>
          <w:szCs w:val="28"/>
        </w:rPr>
      </w:pPr>
      <w:r>
        <w:rPr>
          <w:rFonts w:ascii="Times New Roman" w:hAnsi="Times New Roman" w:cs="Times New Roman" w:hint="eastAsia"/>
          <w:sz w:val="28"/>
          <w:szCs w:val="28"/>
        </w:rPr>
        <w:t>градостроительного</w:t>
      </w:r>
      <w:r>
        <w:rPr>
          <w:rFonts w:ascii="Times New Roman" w:hAnsi="Times New Roman" w:cs="Times New Roman"/>
          <w:sz w:val="28"/>
          <w:szCs w:val="28"/>
        </w:rPr>
        <w:t xml:space="preserve"> </w:t>
      </w:r>
      <w:r>
        <w:rPr>
          <w:rFonts w:ascii="Times New Roman" w:hAnsi="Times New Roman" w:cs="Times New Roman" w:hint="eastAsia"/>
          <w:sz w:val="28"/>
          <w:szCs w:val="28"/>
        </w:rPr>
        <w:t>проектирования</w:t>
      </w:r>
      <w:r>
        <w:rPr>
          <w:rFonts w:ascii="Times New Roman" w:hAnsi="Times New Roman" w:cs="Times New Roman"/>
          <w:sz w:val="28"/>
          <w:szCs w:val="28"/>
        </w:rPr>
        <w:t xml:space="preserve"> </w:t>
      </w:r>
    </w:p>
    <w:p w14:paraId="7270D665" w14:textId="77777777" w:rsidR="00281672" w:rsidRDefault="00281672" w:rsidP="008F1201">
      <w:pPr>
        <w:pStyle w:val="ConsPlusNormal"/>
        <w:ind w:firstLine="0"/>
        <w:jc w:val="both"/>
        <w:rPr>
          <w:rFonts w:ascii="Times New Roman" w:hAnsi="Times New Roman" w:cs="Times New Roman"/>
          <w:sz w:val="28"/>
          <w:szCs w:val="28"/>
        </w:rPr>
      </w:pPr>
      <w:r>
        <w:rPr>
          <w:rFonts w:ascii="Times New Roman" w:hAnsi="Times New Roman" w:cs="Times New Roman" w:hint="eastAsia"/>
          <w:sz w:val="28"/>
          <w:szCs w:val="28"/>
        </w:rPr>
        <w:t>городского</w:t>
      </w:r>
      <w:r>
        <w:rPr>
          <w:rFonts w:ascii="Times New Roman" w:hAnsi="Times New Roman" w:cs="Times New Roman"/>
          <w:sz w:val="28"/>
          <w:szCs w:val="28"/>
        </w:rPr>
        <w:t xml:space="preserve"> </w:t>
      </w:r>
      <w:r>
        <w:rPr>
          <w:rFonts w:ascii="Times New Roman" w:hAnsi="Times New Roman" w:cs="Times New Roman" w:hint="eastAsia"/>
          <w:sz w:val="28"/>
          <w:szCs w:val="28"/>
        </w:rPr>
        <w:t>округа</w:t>
      </w:r>
      <w:r>
        <w:rPr>
          <w:rFonts w:ascii="Times New Roman" w:hAnsi="Times New Roman" w:cs="Times New Roman"/>
          <w:sz w:val="28"/>
          <w:szCs w:val="28"/>
        </w:rPr>
        <w:t xml:space="preserve"> </w:t>
      </w:r>
      <w:r>
        <w:rPr>
          <w:rFonts w:ascii="Times New Roman" w:hAnsi="Times New Roman" w:cs="Times New Roman" w:hint="eastAsia"/>
          <w:sz w:val="28"/>
          <w:szCs w:val="28"/>
        </w:rPr>
        <w:t>Лыткарино</w:t>
      </w:r>
    </w:p>
    <w:p w14:paraId="4387AC2C" w14:textId="77777777" w:rsidR="00694A4B" w:rsidRDefault="00694A4B" w:rsidP="00281672">
      <w:pPr>
        <w:ind w:firstLine="825"/>
        <w:jc w:val="both"/>
        <w:rPr>
          <w:rFonts w:ascii="Times New Roman" w:hAnsi="Times New Roman" w:cs="Times New Roman"/>
          <w:sz w:val="28"/>
          <w:szCs w:val="28"/>
        </w:rPr>
      </w:pPr>
    </w:p>
    <w:p w14:paraId="70D647DE" w14:textId="7551A409" w:rsidR="00281672" w:rsidRDefault="00281672" w:rsidP="00281672">
      <w:pPr>
        <w:autoSpaceDE w:val="0"/>
        <w:autoSpaceDN w:val="0"/>
        <w:adjustRightInd w:val="0"/>
        <w:spacing w:line="240" w:lineRule="auto"/>
        <w:ind w:firstLine="851"/>
        <w:jc w:val="both"/>
        <w:rPr>
          <w:rFonts w:ascii="Times New Roman" w:hAnsi="Times New Roman" w:cs="Times New Roman"/>
          <w:sz w:val="28"/>
          <w:szCs w:val="28"/>
        </w:rPr>
      </w:pPr>
      <w:r w:rsidRPr="0047476B">
        <w:rPr>
          <w:rFonts w:ascii="Times New Roman" w:hAnsi="Times New Roman" w:cs="Times New Roman"/>
          <w:sz w:val="28"/>
          <w:szCs w:val="28"/>
        </w:rPr>
        <w:t xml:space="preserve">В </w:t>
      </w:r>
      <w:r w:rsidRPr="00F2190C">
        <w:rPr>
          <w:rFonts w:ascii="Times New Roman" w:hAnsi="Times New Roman"/>
          <w:sz w:val="28"/>
          <w:szCs w:val="28"/>
        </w:rPr>
        <w:t xml:space="preserve">соответствии с п.26 ч.1 ст.16 Федерального закона от 06.10.2003 №131-ФЗ </w:t>
      </w:r>
      <w:r>
        <w:rPr>
          <w:rFonts w:ascii="Times New Roman" w:hAnsi="Times New Roman"/>
          <w:sz w:val="28"/>
          <w:szCs w:val="28"/>
        </w:rPr>
        <w:t>«</w:t>
      </w:r>
      <w:r w:rsidRPr="00F2190C">
        <w:rPr>
          <w:rFonts w:ascii="Times New Roman" w:hAnsi="Times New Roman"/>
          <w:sz w:val="28"/>
          <w:szCs w:val="28"/>
        </w:rPr>
        <w:t>Об общих принципах организации местного самоуправления в Российской Федерации</w:t>
      </w:r>
      <w:r>
        <w:rPr>
          <w:rFonts w:ascii="Times New Roman" w:hAnsi="Times New Roman"/>
          <w:sz w:val="28"/>
          <w:szCs w:val="28"/>
        </w:rPr>
        <w:t>»</w:t>
      </w:r>
      <w:r w:rsidRPr="00F2190C">
        <w:rPr>
          <w:rFonts w:ascii="Times New Roman" w:hAnsi="Times New Roman"/>
          <w:sz w:val="28"/>
          <w:szCs w:val="28"/>
        </w:rPr>
        <w:t>, ст.29.4 Градостроительного кодекса Российской Федерации, Методически</w:t>
      </w:r>
      <w:r>
        <w:rPr>
          <w:rFonts w:ascii="Times New Roman" w:hAnsi="Times New Roman"/>
          <w:sz w:val="28"/>
          <w:szCs w:val="28"/>
        </w:rPr>
        <w:t>ми</w:t>
      </w:r>
      <w:r w:rsidRPr="00F2190C">
        <w:rPr>
          <w:rFonts w:ascii="Times New Roman" w:hAnsi="Times New Roman"/>
          <w:sz w:val="28"/>
          <w:szCs w:val="28"/>
        </w:rPr>
        <w:t xml:space="preserve"> рекомендаци</w:t>
      </w:r>
      <w:r>
        <w:rPr>
          <w:rFonts w:ascii="Times New Roman" w:hAnsi="Times New Roman"/>
          <w:sz w:val="28"/>
          <w:szCs w:val="28"/>
        </w:rPr>
        <w:t>ями</w:t>
      </w:r>
      <w:r w:rsidRPr="00F2190C">
        <w:rPr>
          <w:rFonts w:ascii="Times New Roman" w:hAnsi="Times New Roman"/>
          <w:sz w:val="28"/>
          <w:szCs w:val="28"/>
        </w:rPr>
        <w:t xml:space="preserve"> по подготовке местных нормативов градостроительного проектирования с учетом пространственных особенностей структурно-функциональной организации территорий муниципальных образований Московской области</w:t>
      </w:r>
      <w:r>
        <w:rPr>
          <w:rFonts w:ascii="Times New Roman" w:hAnsi="Times New Roman"/>
          <w:sz w:val="28"/>
          <w:szCs w:val="28"/>
        </w:rPr>
        <w:t xml:space="preserve">, утвержденными </w:t>
      </w:r>
      <w:r w:rsidRPr="00F2190C">
        <w:rPr>
          <w:rFonts w:ascii="Times New Roman" w:hAnsi="Times New Roman"/>
          <w:sz w:val="28"/>
          <w:szCs w:val="28"/>
        </w:rPr>
        <w:t>распоряжением Главного управления архитектуры и градостроительства Московской области от 23.03.2009 №14а</w:t>
      </w:r>
      <w:r>
        <w:rPr>
          <w:rFonts w:ascii="Times New Roman" w:hAnsi="Times New Roman"/>
          <w:sz w:val="28"/>
          <w:szCs w:val="28"/>
        </w:rPr>
        <w:t xml:space="preserve">, </w:t>
      </w:r>
      <w:r w:rsidRPr="00F2190C">
        <w:rPr>
          <w:rFonts w:ascii="Times New Roman" w:hAnsi="Times New Roman"/>
          <w:sz w:val="28"/>
          <w:szCs w:val="28"/>
        </w:rPr>
        <w:t>Перечн</w:t>
      </w:r>
      <w:r>
        <w:rPr>
          <w:rFonts w:ascii="Times New Roman" w:hAnsi="Times New Roman"/>
          <w:sz w:val="28"/>
          <w:szCs w:val="28"/>
        </w:rPr>
        <w:t>ем</w:t>
      </w:r>
      <w:r w:rsidRPr="00F2190C">
        <w:rPr>
          <w:rFonts w:ascii="Times New Roman" w:hAnsi="Times New Roman"/>
          <w:sz w:val="28"/>
          <w:szCs w:val="28"/>
        </w:rPr>
        <w:t xml:space="preserve"> нормативов градостроительного проектирования Московской области</w:t>
      </w:r>
      <w:r>
        <w:rPr>
          <w:rFonts w:ascii="Times New Roman" w:hAnsi="Times New Roman"/>
          <w:sz w:val="28"/>
          <w:szCs w:val="28"/>
        </w:rPr>
        <w:t xml:space="preserve">, утвержденным </w:t>
      </w:r>
      <w:r w:rsidRPr="00F2190C">
        <w:rPr>
          <w:rFonts w:ascii="Times New Roman" w:hAnsi="Times New Roman"/>
          <w:sz w:val="28"/>
          <w:szCs w:val="28"/>
        </w:rPr>
        <w:t>постановлением Правительства Московской области от 12.02.2010 №62/3</w:t>
      </w:r>
      <w:r>
        <w:rPr>
          <w:rFonts w:ascii="Times New Roman" w:hAnsi="Times New Roman"/>
          <w:sz w:val="28"/>
          <w:szCs w:val="28"/>
        </w:rPr>
        <w:t xml:space="preserve">, </w:t>
      </w:r>
      <w:r>
        <w:rPr>
          <w:rFonts w:ascii="Times New Roman" w:eastAsia="Calibri" w:hAnsi="Times New Roman"/>
          <w:sz w:val="28"/>
          <w:szCs w:val="28"/>
        </w:rPr>
        <w:t xml:space="preserve">Нормативами градостроительного проектирования Московской области, утвержденными </w:t>
      </w:r>
      <w:r>
        <w:rPr>
          <w:rFonts w:ascii="Times New Roman" w:hAnsi="Times New Roman"/>
          <w:sz w:val="28"/>
          <w:szCs w:val="28"/>
        </w:rPr>
        <w:t>п</w:t>
      </w:r>
      <w:r>
        <w:rPr>
          <w:rFonts w:ascii="Times New Roman" w:eastAsia="Calibri" w:hAnsi="Times New Roman"/>
          <w:sz w:val="28"/>
          <w:szCs w:val="28"/>
        </w:rPr>
        <w:t xml:space="preserve">остановлением  Правительства Московской области  от 17.08.2015 №713/30, </w:t>
      </w:r>
      <w:r w:rsidRPr="00F2190C">
        <w:rPr>
          <w:rFonts w:ascii="Times New Roman" w:hAnsi="Times New Roman"/>
          <w:sz w:val="28"/>
          <w:szCs w:val="28"/>
        </w:rPr>
        <w:t xml:space="preserve">Положением о составе, порядке подготовки и утверждения местных нормативов градостроительного проектирования городского округа Лыткарино, утвержденным постановлением Главы города Лыткарино 07.06.2012 №526-п, </w:t>
      </w:r>
      <w:r w:rsidR="008F1201" w:rsidRPr="0047476B">
        <w:rPr>
          <w:rFonts w:ascii="Times New Roman" w:hAnsi="Times New Roman" w:cs="Times New Roman"/>
          <w:sz w:val="28"/>
          <w:szCs w:val="28"/>
        </w:rPr>
        <w:t>постановлением главы город</w:t>
      </w:r>
      <w:r w:rsidR="008F1201">
        <w:rPr>
          <w:rFonts w:ascii="Times New Roman" w:hAnsi="Times New Roman" w:cs="Times New Roman"/>
          <w:sz w:val="28"/>
          <w:szCs w:val="28"/>
        </w:rPr>
        <w:t>ского округа</w:t>
      </w:r>
      <w:r w:rsidR="008F1201" w:rsidRPr="0047476B">
        <w:rPr>
          <w:rFonts w:ascii="Times New Roman" w:hAnsi="Times New Roman" w:cs="Times New Roman"/>
          <w:sz w:val="28"/>
          <w:szCs w:val="28"/>
        </w:rPr>
        <w:t xml:space="preserve"> Лыткарино от </w:t>
      </w:r>
      <w:r w:rsidR="008F1201">
        <w:rPr>
          <w:rFonts w:ascii="Times New Roman" w:hAnsi="Times New Roman" w:cs="Times New Roman"/>
          <w:sz w:val="28"/>
          <w:szCs w:val="28"/>
        </w:rPr>
        <w:t>26.08.2024 №527-п «</w:t>
      </w:r>
      <w:r w:rsidR="008F1201" w:rsidRPr="00F2190C">
        <w:rPr>
          <w:rFonts w:ascii="Times New Roman" w:hAnsi="Times New Roman"/>
          <w:sz w:val="28"/>
          <w:szCs w:val="28"/>
        </w:rPr>
        <w:t xml:space="preserve">О подготовке проекта </w:t>
      </w:r>
      <w:r w:rsidR="008F1201">
        <w:rPr>
          <w:rFonts w:ascii="Times New Roman" w:hAnsi="Times New Roman"/>
          <w:sz w:val="28"/>
          <w:szCs w:val="28"/>
        </w:rPr>
        <w:t>изменений в М</w:t>
      </w:r>
      <w:r w:rsidR="008F1201" w:rsidRPr="00F2190C">
        <w:rPr>
          <w:rFonts w:ascii="Times New Roman" w:hAnsi="Times New Roman"/>
          <w:sz w:val="28"/>
          <w:szCs w:val="28"/>
        </w:rPr>
        <w:t>естны</w:t>
      </w:r>
      <w:r w:rsidR="008F1201">
        <w:rPr>
          <w:rFonts w:ascii="Times New Roman" w:hAnsi="Times New Roman"/>
          <w:sz w:val="28"/>
          <w:szCs w:val="28"/>
        </w:rPr>
        <w:t>е</w:t>
      </w:r>
      <w:r w:rsidR="008F1201" w:rsidRPr="00F2190C">
        <w:rPr>
          <w:rFonts w:ascii="Times New Roman" w:hAnsi="Times New Roman"/>
          <w:sz w:val="28"/>
          <w:szCs w:val="28"/>
        </w:rPr>
        <w:t xml:space="preserve"> норматив</w:t>
      </w:r>
      <w:r w:rsidR="008F1201">
        <w:rPr>
          <w:rFonts w:ascii="Times New Roman" w:hAnsi="Times New Roman"/>
          <w:sz w:val="28"/>
          <w:szCs w:val="28"/>
        </w:rPr>
        <w:t>ы</w:t>
      </w:r>
      <w:r w:rsidR="008F1201" w:rsidRPr="00F2190C">
        <w:rPr>
          <w:rFonts w:ascii="Times New Roman" w:hAnsi="Times New Roman"/>
          <w:sz w:val="28"/>
          <w:szCs w:val="28"/>
        </w:rPr>
        <w:t xml:space="preserve"> градостроительного проектирования городского округа Лыткарино</w:t>
      </w:r>
      <w:r w:rsidR="008F1201">
        <w:rPr>
          <w:rFonts w:ascii="Times New Roman" w:hAnsi="Times New Roman"/>
          <w:sz w:val="28"/>
          <w:szCs w:val="28"/>
        </w:rPr>
        <w:t xml:space="preserve">», </w:t>
      </w:r>
      <w:r>
        <w:rPr>
          <w:rFonts w:ascii="Times New Roman" w:hAnsi="Times New Roman"/>
          <w:sz w:val="28"/>
          <w:szCs w:val="28"/>
        </w:rPr>
        <w:t>с учетом письма Комитета по архитектуре и градостроительству Московской области от 02.08.2024 №29Исх-11374/09-02</w:t>
      </w:r>
      <w:r w:rsidR="008F1201">
        <w:rPr>
          <w:rFonts w:ascii="Times New Roman" w:hAnsi="Times New Roman"/>
          <w:sz w:val="28"/>
          <w:szCs w:val="28"/>
        </w:rPr>
        <w:t xml:space="preserve">, </w:t>
      </w:r>
      <w:r w:rsidRPr="0047476B">
        <w:rPr>
          <w:rFonts w:ascii="Times New Roman" w:hAnsi="Times New Roman" w:cs="Times New Roman"/>
          <w:sz w:val="28"/>
          <w:szCs w:val="28"/>
        </w:rPr>
        <w:t xml:space="preserve">Совет депутатов городского округа Лыткарино </w:t>
      </w:r>
    </w:p>
    <w:p w14:paraId="079B0A26" w14:textId="77777777" w:rsidR="00694A4B" w:rsidRPr="00694A4B" w:rsidRDefault="00694A4B" w:rsidP="00694A4B">
      <w:pPr>
        <w:autoSpaceDE w:val="0"/>
        <w:autoSpaceDN w:val="0"/>
        <w:adjustRightInd w:val="0"/>
        <w:spacing w:after="0" w:line="240" w:lineRule="auto"/>
        <w:ind w:firstLine="851"/>
        <w:jc w:val="both"/>
        <w:rPr>
          <w:rFonts w:ascii="Times New Roman" w:hAnsi="Times New Roman" w:cs="Times New Roman"/>
          <w:sz w:val="20"/>
          <w:szCs w:val="20"/>
        </w:rPr>
      </w:pPr>
    </w:p>
    <w:p w14:paraId="67900EA6" w14:textId="77777777" w:rsidR="00281672" w:rsidRDefault="00281672" w:rsidP="000C7101">
      <w:pPr>
        <w:jc w:val="center"/>
        <w:rPr>
          <w:rFonts w:ascii="Times New Roman" w:hAnsi="Times New Roman" w:cs="Times New Roman"/>
          <w:sz w:val="28"/>
          <w:szCs w:val="28"/>
        </w:rPr>
      </w:pPr>
      <w:r w:rsidRPr="000C7101">
        <w:rPr>
          <w:rFonts w:ascii="Times New Roman" w:hAnsi="Times New Roman" w:cs="Times New Roman"/>
          <w:sz w:val="28"/>
          <w:szCs w:val="28"/>
        </w:rPr>
        <w:t>РЕШИЛ:</w:t>
      </w:r>
    </w:p>
    <w:p w14:paraId="13A534F5" w14:textId="77777777" w:rsidR="00694A4B" w:rsidRPr="00694A4B" w:rsidRDefault="00694A4B" w:rsidP="00694A4B">
      <w:pPr>
        <w:spacing w:after="0" w:line="240" w:lineRule="auto"/>
        <w:jc w:val="center"/>
        <w:rPr>
          <w:rFonts w:ascii="Times New Roman" w:hAnsi="Times New Roman" w:cs="Times New Roman"/>
          <w:sz w:val="20"/>
          <w:szCs w:val="20"/>
        </w:rPr>
      </w:pPr>
    </w:p>
    <w:p w14:paraId="1C8EF204" w14:textId="580EE621" w:rsidR="008F1201" w:rsidRDefault="00281672" w:rsidP="008F1201">
      <w:pPr>
        <w:pStyle w:val="ConsPlusNormal"/>
        <w:ind w:firstLine="825"/>
        <w:jc w:val="both"/>
        <w:rPr>
          <w:rFonts w:ascii="Times New Roman" w:hAnsi="Times New Roman" w:cs="Times New Roman"/>
          <w:sz w:val="28"/>
          <w:szCs w:val="28"/>
        </w:rPr>
      </w:pPr>
      <w:r w:rsidRPr="007007B8">
        <w:rPr>
          <w:rFonts w:ascii="Times New Roman" w:hAnsi="Times New Roman" w:cs="Times New Roman"/>
          <w:sz w:val="28"/>
          <w:szCs w:val="28"/>
        </w:rPr>
        <w:t>1. Внести изменения в Местные нормативы градостроительного проектирования городского округа Лыткарино, утвержденные решением Совета депутатов город</w:t>
      </w:r>
      <w:r>
        <w:rPr>
          <w:rFonts w:ascii="Times New Roman" w:hAnsi="Times New Roman" w:cs="Times New Roman"/>
          <w:sz w:val="28"/>
          <w:szCs w:val="28"/>
        </w:rPr>
        <w:t>а</w:t>
      </w:r>
      <w:r w:rsidRPr="007007B8">
        <w:rPr>
          <w:rFonts w:ascii="Times New Roman" w:hAnsi="Times New Roman" w:cs="Times New Roman"/>
          <w:sz w:val="28"/>
          <w:szCs w:val="28"/>
        </w:rPr>
        <w:t xml:space="preserve"> Лыткарино от 04.02.2016 №72/7, утвердив их в новой редакции (прилагаются).</w:t>
      </w:r>
    </w:p>
    <w:p w14:paraId="32E732A9" w14:textId="77777777" w:rsidR="00B73BBA" w:rsidRDefault="00281672" w:rsidP="00B73BBA">
      <w:pPr>
        <w:pStyle w:val="ConsPlusNormal"/>
        <w:ind w:firstLine="825"/>
        <w:jc w:val="both"/>
        <w:rPr>
          <w:rFonts w:ascii="Times New Roman" w:hAnsi="Times New Roman" w:cs="Times New Roman"/>
          <w:sz w:val="28"/>
          <w:szCs w:val="28"/>
        </w:rPr>
      </w:pPr>
      <w:r w:rsidRPr="007007B8">
        <w:rPr>
          <w:rFonts w:ascii="Times New Roman" w:hAnsi="Times New Roman" w:cs="Times New Roman"/>
          <w:sz w:val="28"/>
          <w:szCs w:val="28"/>
        </w:rPr>
        <w:t xml:space="preserve">2. Направить Изменения в Местные нормативы градостроительного </w:t>
      </w:r>
      <w:r w:rsidRPr="007007B8">
        <w:rPr>
          <w:rFonts w:ascii="Times New Roman" w:hAnsi="Times New Roman" w:cs="Times New Roman"/>
          <w:sz w:val="28"/>
          <w:szCs w:val="28"/>
        </w:rPr>
        <w:lastRenderedPageBreak/>
        <w:t>проектирован</w:t>
      </w:r>
      <w:r w:rsidR="008F1201">
        <w:rPr>
          <w:rFonts w:ascii="Times New Roman" w:hAnsi="Times New Roman" w:cs="Times New Roman"/>
          <w:sz w:val="28"/>
          <w:szCs w:val="28"/>
        </w:rPr>
        <w:t>ия городского округа Лыткарино г</w:t>
      </w:r>
      <w:r w:rsidRPr="007007B8">
        <w:rPr>
          <w:rFonts w:ascii="Times New Roman" w:hAnsi="Times New Roman" w:cs="Times New Roman"/>
          <w:sz w:val="28"/>
          <w:szCs w:val="28"/>
        </w:rPr>
        <w:t xml:space="preserve">лаве городского округа Лыткарино </w:t>
      </w:r>
      <w:r>
        <w:rPr>
          <w:rFonts w:ascii="Times New Roman" w:hAnsi="Times New Roman" w:cs="Times New Roman"/>
          <w:sz w:val="28"/>
          <w:szCs w:val="28"/>
        </w:rPr>
        <w:t xml:space="preserve">К.А. Кравцову </w:t>
      </w:r>
      <w:r w:rsidRPr="007007B8">
        <w:rPr>
          <w:rFonts w:ascii="Times New Roman" w:hAnsi="Times New Roman" w:cs="Times New Roman"/>
          <w:sz w:val="28"/>
          <w:szCs w:val="28"/>
        </w:rPr>
        <w:t>для подписания</w:t>
      </w:r>
      <w:r w:rsidR="00B73BBA">
        <w:rPr>
          <w:rFonts w:ascii="Times New Roman" w:hAnsi="Times New Roman" w:cs="Times New Roman"/>
          <w:sz w:val="28"/>
          <w:szCs w:val="28"/>
        </w:rPr>
        <w:t xml:space="preserve"> и опубликования</w:t>
      </w:r>
      <w:r w:rsidRPr="007007B8">
        <w:rPr>
          <w:rFonts w:ascii="Times New Roman" w:hAnsi="Times New Roman" w:cs="Times New Roman"/>
          <w:sz w:val="28"/>
          <w:szCs w:val="28"/>
        </w:rPr>
        <w:t>.</w:t>
      </w:r>
    </w:p>
    <w:p w14:paraId="6A8F4181" w14:textId="77777777" w:rsidR="008F1201" w:rsidRDefault="00281672" w:rsidP="00B73BBA">
      <w:pPr>
        <w:pStyle w:val="ConsPlusNormal"/>
        <w:ind w:firstLine="825"/>
        <w:jc w:val="both"/>
        <w:rPr>
          <w:rFonts w:ascii="Times New Roman" w:hAnsi="Times New Roman" w:cs="Times New Roman"/>
          <w:sz w:val="28"/>
          <w:szCs w:val="28"/>
        </w:rPr>
      </w:pPr>
      <w:r w:rsidRPr="007007B8">
        <w:rPr>
          <w:rFonts w:ascii="Times New Roman" w:hAnsi="Times New Roman" w:cs="Times New Roman"/>
          <w:sz w:val="28"/>
          <w:szCs w:val="28"/>
        </w:rPr>
        <w:t>3.</w:t>
      </w:r>
      <w:r w:rsidR="00B73BBA">
        <w:rPr>
          <w:rFonts w:ascii="Times New Roman" w:hAnsi="Times New Roman" w:cs="Times New Roman"/>
          <w:sz w:val="28"/>
          <w:szCs w:val="28"/>
        </w:rPr>
        <w:t xml:space="preserve"> Разместить настоящее решение на официальном сайте городского округа Лыткарино в сети Интернет</w:t>
      </w:r>
      <w:r w:rsidRPr="007007B8">
        <w:rPr>
          <w:rFonts w:ascii="Times New Roman" w:hAnsi="Times New Roman" w:cs="Times New Roman"/>
          <w:sz w:val="28"/>
          <w:szCs w:val="28"/>
        </w:rPr>
        <w:t>.</w:t>
      </w:r>
    </w:p>
    <w:p w14:paraId="14D0CFFA" w14:textId="77777777" w:rsidR="008F1201" w:rsidRDefault="008F1201" w:rsidP="008F1201">
      <w:pPr>
        <w:spacing w:after="0"/>
        <w:ind w:firstLine="825"/>
        <w:jc w:val="both"/>
        <w:rPr>
          <w:rFonts w:ascii="Times New Roman" w:hAnsi="Times New Roman" w:cs="Times New Roman"/>
          <w:sz w:val="28"/>
          <w:szCs w:val="28"/>
        </w:rPr>
      </w:pPr>
    </w:p>
    <w:p w14:paraId="29C762B1" w14:textId="77777777" w:rsidR="00F52D24" w:rsidRDefault="00F52D24" w:rsidP="008F1201">
      <w:pPr>
        <w:spacing w:after="0"/>
        <w:ind w:firstLine="825"/>
        <w:jc w:val="both"/>
        <w:rPr>
          <w:rFonts w:ascii="Times New Roman" w:hAnsi="Times New Roman" w:cs="Times New Roman"/>
          <w:sz w:val="28"/>
          <w:szCs w:val="28"/>
        </w:rPr>
      </w:pPr>
    </w:p>
    <w:p w14:paraId="6A2A8C59" w14:textId="77777777" w:rsidR="00694A4B" w:rsidRDefault="00694A4B" w:rsidP="008F1201">
      <w:pPr>
        <w:spacing w:after="0"/>
        <w:ind w:firstLine="825"/>
        <w:jc w:val="both"/>
        <w:rPr>
          <w:rFonts w:ascii="Times New Roman" w:hAnsi="Times New Roman" w:cs="Times New Roman"/>
          <w:sz w:val="28"/>
          <w:szCs w:val="28"/>
        </w:rPr>
      </w:pPr>
    </w:p>
    <w:p w14:paraId="6121F4F8" w14:textId="77777777" w:rsidR="008F1201" w:rsidRDefault="00281672" w:rsidP="008F1201">
      <w:pPr>
        <w:spacing w:after="0"/>
        <w:jc w:val="both"/>
        <w:rPr>
          <w:rFonts w:ascii="Times New Roman" w:hAnsi="Times New Roman" w:cs="Times New Roman"/>
          <w:sz w:val="28"/>
          <w:szCs w:val="28"/>
        </w:rPr>
      </w:pPr>
      <w:r>
        <w:rPr>
          <w:rFonts w:ascii="Times New Roman" w:hAnsi="Times New Roman" w:cs="Times New Roman"/>
          <w:sz w:val="28"/>
          <w:szCs w:val="28"/>
        </w:rPr>
        <w:t>Председатель Совета депутатов</w:t>
      </w:r>
    </w:p>
    <w:p w14:paraId="6EBFB1AC" w14:textId="155CEA43" w:rsidR="00281672" w:rsidRDefault="00281672" w:rsidP="008F1201">
      <w:pPr>
        <w:spacing w:after="0"/>
        <w:jc w:val="both"/>
        <w:rPr>
          <w:rFonts w:ascii="Times New Roman" w:hAnsi="Times New Roman" w:cs="Times New Roman"/>
          <w:sz w:val="28"/>
          <w:szCs w:val="28"/>
        </w:rPr>
      </w:pPr>
      <w:r>
        <w:rPr>
          <w:rFonts w:ascii="Times New Roman" w:hAnsi="Times New Roman" w:cs="Times New Roman"/>
          <w:sz w:val="28"/>
          <w:szCs w:val="28"/>
        </w:rPr>
        <w:t xml:space="preserve">городского округа Лыткарино                                                      </w:t>
      </w:r>
      <w:r w:rsidR="00694A4B">
        <w:rPr>
          <w:rFonts w:ascii="Times New Roman" w:hAnsi="Times New Roman" w:cs="Times New Roman"/>
          <w:sz w:val="28"/>
          <w:szCs w:val="28"/>
        </w:rPr>
        <w:t xml:space="preserve">   </w:t>
      </w:r>
      <w:r>
        <w:rPr>
          <w:rFonts w:ascii="Times New Roman" w:hAnsi="Times New Roman" w:cs="Times New Roman"/>
          <w:sz w:val="28"/>
          <w:szCs w:val="28"/>
        </w:rPr>
        <w:t xml:space="preserve">     Е.В. Серёгин</w:t>
      </w:r>
    </w:p>
    <w:p w14:paraId="4B0FFCAF" w14:textId="77777777" w:rsidR="00B82953" w:rsidRDefault="00B82953" w:rsidP="008F1201">
      <w:pPr>
        <w:spacing w:after="0"/>
        <w:jc w:val="both"/>
        <w:rPr>
          <w:rFonts w:ascii="Times New Roman" w:hAnsi="Times New Roman" w:cs="Times New Roman"/>
          <w:sz w:val="28"/>
          <w:szCs w:val="28"/>
        </w:rPr>
      </w:pPr>
    </w:p>
    <w:p w14:paraId="3F5DA050" w14:textId="77777777" w:rsidR="00B82953" w:rsidRDefault="00B82953" w:rsidP="008F1201">
      <w:pPr>
        <w:spacing w:after="0"/>
        <w:jc w:val="both"/>
        <w:rPr>
          <w:rFonts w:ascii="Times New Roman" w:hAnsi="Times New Roman" w:cs="Times New Roman"/>
          <w:sz w:val="28"/>
          <w:szCs w:val="28"/>
        </w:rPr>
      </w:pPr>
    </w:p>
    <w:p w14:paraId="05DBF5A2" w14:textId="77777777" w:rsidR="00B82953" w:rsidRDefault="00B82953" w:rsidP="00B82953"/>
    <w:p w14:paraId="626AEFC9" w14:textId="77777777" w:rsidR="00F52D24" w:rsidRDefault="00F52D24" w:rsidP="00B82953"/>
    <w:p w14:paraId="3B7DEB1B" w14:textId="77777777" w:rsidR="00F52D24" w:rsidRDefault="00F52D24" w:rsidP="00B82953"/>
    <w:p w14:paraId="68B132AA" w14:textId="77777777" w:rsidR="00F52D24" w:rsidRDefault="00F52D24" w:rsidP="00B82953"/>
    <w:p w14:paraId="70F18503" w14:textId="77777777" w:rsidR="00F52D24" w:rsidRDefault="00F52D24" w:rsidP="00B82953"/>
    <w:p w14:paraId="7C88BB72" w14:textId="77777777" w:rsidR="00F52D24" w:rsidRDefault="00F52D24" w:rsidP="00B82953"/>
    <w:p w14:paraId="248C1241" w14:textId="77777777" w:rsidR="00F52D24" w:rsidRDefault="00F52D24" w:rsidP="00B82953"/>
    <w:p w14:paraId="2CA51B9C" w14:textId="77777777" w:rsidR="00F52D24" w:rsidRDefault="00F52D24" w:rsidP="00B82953"/>
    <w:p w14:paraId="5520FAE6" w14:textId="77777777" w:rsidR="00F52D24" w:rsidRDefault="00F52D24" w:rsidP="00B82953"/>
    <w:p w14:paraId="6D46317A" w14:textId="77777777" w:rsidR="00F52D24" w:rsidRDefault="00F52D24" w:rsidP="00B82953"/>
    <w:p w14:paraId="38E5130D" w14:textId="77777777" w:rsidR="00F52D24" w:rsidRDefault="00F52D24" w:rsidP="00B82953"/>
    <w:p w14:paraId="4718ABC5" w14:textId="77777777" w:rsidR="00F52D24" w:rsidRDefault="00F52D24" w:rsidP="00B82953"/>
    <w:p w14:paraId="18827A70" w14:textId="77777777" w:rsidR="00F52D24" w:rsidRDefault="00F52D24" w:rsidP="00B82953"/>
    <w:p w14:paraId="609FD44E" w14:textId="77777777" w:rsidR="00F52D24" w:rsidRDefault="00F52D24" w:rsidP="00B82953"/>
    <w:p w14:paraId="6EA0A853" w14:textId="77777777" w:rsidR="00F52D24" w:rsidRDefault="00F52D24" w:rsidP="00B82953"/>
    <w:p w14:paraId="246658E3" w14:textId="77777777" w:rsidR="00F52D24" w:rsidRDefault="00F52D24" w:rsidP="00B82953"/>
    <w:p w14:paraId="056CC320" w14:textId="77777777" w:rsidR="00F52D24" w:rsidRDefault="00F52D24" w:rsidP="00B82953"/>
    <w:p w14:paraId="3886611E" w14:textId="77777777" w:rsidR="00F52D24" w:rsidRDefault="00F52D24" w:rsidP="00B82953"/>
    <w:p w14:paraId="1648821C" w14:textId="77777777" w:rsidR="00F52D24" w:rsidRDefault="00F52D24" w:rsidP="00B82953"/>
    <w:p w14:paraId="76B42736" w14:textId="77777777" w:rsidR="00F52D24" w:rsidRDefault="00F52D24" w:rsidP="00B82953"/>
    <w:p w14:paraId="785147E9" w14:textId="77777777" w:rsidR="00F52D24" w:rsidRDefault="00F52D24" w:rsidP="00B82953"/>
    <w:p w14:paraId="6140BB3D" w14:textId="77777777" w:rsidR="00F52D24" w:rsidRDefault="00F52D24" w:rsidP="00B82953"/>
    <w:p w14:paraId="0B5C0E45" w14:textId="77777777" w:rsidR="00F52D24" w:rsidRDefault="00F52D24" w:rsidP="00B82953"/>
    <w:p w14:paraId="659C3140" w14:textId="77777777" w:rsidR="00F52D24" w:rsidRDefault="00F52D24" w:rsidP="00B82953"/>
    <w:p w14:paraId="341A4954" w14:textId="77777777" w:rsidR="00F52D24" w:rsidRDefault="00F52D24" w:rsidP="00B82953"/>
    <w:p w14:paraId="6F7BF6A0" w14:textId="77777777" w:rsidR="00F52D24" w:rsidRDefault="00F52D24" w:rsidP="00B82953"/>
    <w:p w14:paraId="01B15389" w14:textId="77777777" w:rsidR="00F52D24" w:rsidRDefault="00F52D24" w:rsidP="00B82953"/>
    <w:p w14:paraId="2A538C22" w14:textId="0BA887A9" w:rsidR="00694A4B" w:rsidRDefault="00694A4B" w:rsidP="00694A4B">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81672">
        <w:rPr>
          <w:rFonts w:ascii="Times New Roman" w:hAnsi="Times New Roman" w:cs="Times New Roman"/>
          <w:sz w:val="28"/>
          <w:szCs w:val="28"/>
        </w:rPr>
        <w:t>Утверждены</w:t>
      </w:r>
    </w:p>
    <w:p w14:paraId="5442839A" w14:textId="3212CA3C" w:rsidR="00FC7D2C" w:rsidRDefault="00694A4B" w:rsidP="00694A4B">
      <w:pPr>
        <w:spacing w:after="0"/>
        <w:jc w:val="center"/>
        <w:rPr>
          <w:rFonts w:ascii="Times New Roman" w:hAnsi="Times New Roman" w:cs="Times New Roman"/>
          <w:sz w:val="28"/>
          <w:szCs w:val="28"/>
        </w:rPr>
      </w:pPr>
      <w:r>
        <w:rPr>
          <w:rFonts w:ascii="Times New Roman" w:hAnsi="Times New Roman" w:cs="Times New Roman"/>
          <w:sz w:val="28"/>
          <w:szCs w:val="28"/>
        </w:rPr>
        <w:t xml:space="preserve">                                                                                  р</w:t>
      </w:r>
      <w:r w:rsidR="00281672">
        <w:rPr>
          <w:rFonts w:ascii="Times New Roman" w:hAnsi="Times New Roman" w:cs="Times New Roman"/>
          <w:sz w:val="28"/>
          <w:szCs w:val="28"/>
        </w:rPr>
        <w:t>ешением</w:t>
      </w:r>
      <w:r>
        <w:rPr>
          <w:rFonts w:ascii="Times New Roman" w:hAnsi="Times New Roman" w:cs="Times New Roman"/>
          <w:sz w:val="28"/>
          <w:szCs w:val="28"/>
        </w:rPr>
        <w:t xml:space="preserve"> </w:t>
      </w:r>
      <w:r w:rsidR="00FC7D2C">
        <w:rPr>
          <w:rFonts w:ascii="Times New Roman" w:hAnsi="Times New Roman" w:cs="Times New Roman"/>
          <w:sz w:val="28"/>
          <w:szCs w:val="28"/>
        </w:rPr>
        <w:t xml:space="preserve">Совета депутатов </w:t>
      </w:r>
    </w:p>
    <w:p w14:paraId="16BF9053" w14:textId="77777777" w:rsidR="00281672" w:rsidRDefault="00FC7D2C" w:rsidP="008F1201">
      <w:pPr>
        <w:spacing w:after="0"/>
        <w:jc w:val="right"/>
        <w:rPr>
          <w:rFonts w:ascii="Times New Roman" w:hAnsi="Times New Roman" w:cs="Times New Roman"/>
          <w:sz w:val="28"/>
          <w:szCs w:val="28"/>
        </w:rPr>
      </w:pPr>
      <w:r>
        <w:rPr>
          <w:rFonts w:ascii="Times New Roman" w:hAnsi="Times New Roman" w:cs="Times New Roman"/>
          <w:sz w:val="28"/>
          <w:szCs w:val="28"/>
        </w:rPr>
        <w:t xml:space="preserve">городского округа </w:t>
      </w:r>
      <w:r w:rsidR="00281672">
        <w:rPr>
          <w:rFonts w:ascii="Times New Roman" w:hAnsi="Times New Roman" w:cs="Times New Roman"/>
          <w:sz w:val="28"/>
          <w:szCs w:val="28"/>
        </w:rPr>
        <w:t>Лыткарино</w:t>
      </w:r>
    </w:p>
    <w:p w14:paraId="4E1090C6" w14:textId="1BFB006C" w:rsidR="00281672" w:rsidRPr="00A64EF1" w:rsidRDefault="00694A4B" w:rsidP="00694A4B">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281672">
        <w:rPr>
          <w:rFonts w:ascii="Times New Roman" w:hAnsi="Times New Roman" w:cs="Times New Roman"/>
          <w:sz w:val="28"/>
          <w:szCs w:val="28"/>
        </w:rPr>
        <w:t>от</w:t>
      </w:r>
      <w:r>
        <w:rPr>
          <w:rFonts w:ascii="Times New Roman" w:hAnsi="Times New Roman" w:cs="Times New Roman"/>
          <w:sz w:val="28"/>
          <w:szCs w:val="28"/>
        </w:rPr>
        <w:t xml:space="preserve"> 31.10.2024 </w:t>
      </w:r>
      <w:r w:rsidR="00281672">
        <w:rPr>
          <w:rFonts w:ascii="Times New Roman" w:hAnsi="Times New Roman" w:cs="Times New Roman"/>
          <w:sz w:val="28"/>
          <w:szCs w:val="28"/>
        </w:rPr>
        <w:t>№</w:t>
      </w:r>
      <w:r>
        <w:rPr>
          <w:rFonts w:ascii="Times New Roman" w:hAnsi="Times New Roman" w:cs="Times New Roman"/>
          <w:sz w:val="28"/>
          <w:szCs w:val="28"/>
        </w:rPr>
        <w:t xml:space="preserve"> 529/61</w:t>
      </w:r>
    </w:p>
    <w:p w14:paraId="6C8EE6DA" w14:textId="77777777" w:rsidR="00281672" w:rsidRDefault="00281672" w:rsidP="008F1201">
      <w:pPr>
        <w:spacing w:after="0" w:line="0" w:lineRule="atLeast"/>
        <w:jc w:val="right"/>
        <w:rPr>
          <w:rFonts w:ascii="Times New Roman" w:hAnsi="Times New Roman" w:cs="Times New Roman"/>
          <w:b/>
          <w:sz w:val="28"/>
          <w:szCs w:val="28"/>
        </w:rPr>
      </w:pPr>
    </w:p>
    <w:p w14:paraId="413B1AC1" w14:textId="77777777" w:rsidR="00281672" w:rsidRDefault="00281672" w:rsidP="008F1201">
      <w:pPr>
        <w:spacing w:after="0" w:line="0" w:lineRule="atLeast"/>
        <w:jc w:val="right"/>
        <w:rPr>
          <w:rFonts w:ascii="Times New Roman" w:hAnsi="Times New Roman" w:cs="Times New Roman"/>
          <w:b/>
          <w:sz w:val="28"/>
          <w:szCs w:val="28"/>
        </w:rPr>
      </w:pPr>
    </w:p>
    <w:p w14:paraId="137E24C6" w14:textId="77777777" w:rsidR="00281672" w:rsidRDefault="00281672" w:rsidP="008F1201">
      <w:pPr>
        <w:spacing w:after="0" w:line="0" w:lineRule="atLeast"/>
        <w:jc w:val="both"/>
        <w:rPr>
          <w:rFonts w:ascii="Times New Roman" w:hAnsi="Times New Roman" w:cs="Times New Roman"/>
          <w:b/>
          <w:sz w:val="28"/>
          <w:szCs w:val="28"/>
        </w:rPr>
      </w:pPr>
    </w:p>
    <w:p w14:paraId="69557E6B" w14:textId="77777777" w:rsidR="00FA2BF7" w:rsidRDefault="00FA2BF7" w:rsidP="00B656C1">
      <w:pPr>
        <w:spacing w:after="0" w:line="0" w:lineRule="atLeast"/>
        <w:jc w:val="center"/>
        <w:rPr>
          <w:rFonts w:ascii="Times New Roman" w:hAnsi="Times New Roman" w:cs="Times New Roman"/>
          <w:b/>
          <w:sz w:val="28"/>
          <w:szCs w:val="28"/>
        </w:rPr>
      </w:pPr>
      <w:r>
        <w:rPr>
          <w:rFonts w:ascii="Times New Roman" w:hAnsi="Times New Roman" w:cs="Times New Roman"/>
          <w:b/>
          <w:sz w:val="28"/>
          <w:szCs w:val="28"/>
        </w:rPr>
        <w:t>Местны</w:t>
      </w:r>
      <w:r w:rsidR="008F1201">
        <w:rPr>
          <w:rFonts w:ascii="Times New Roman" w:hAnsi="Times New Roman" w:cs="Times New Roman"/>
          <w:b/>
          <w:sz w:val="28"/>
          <w:szCs w:val="28"/>
        </w:rPr>
        <w:t>е</w:t>
      </w:r>
      <w:r>
        <w:rPr>
          <w:rFonts w:ascii="Times New Roman" w:hAnsi="Times New Roman" w:cs="Times New Roman"/>
          <w:b/>
          <w:sz w:val="28"/>
          <w:szCs w:val="28"/>
        </w:rPr>
        <w:t xml:space="preserve"> норматив</w:t>
      </w:r>
      <w:r w:rsidR="008F1201">
        <w:rPr>
          <w:rFonts w:ascii="Times New Roman" w:hAnsi="Times New Roman" w:cs="Times New Roman"/>
          <w:b/>
          <w:sz w:val="28"/>
          <w:szCs w:val="28"/>
        </w:rPr>
        <w:t>ы</w:t>
      </w:r>
      <w:r w:rsidRPr="00E2291D">
        <w:rPr>
          <w:rFonts w:ascii="Times New Roman" w:hAnsi="Times New Roman" w:cs="Times New Roman"/>
          <w:b/>
          <w:sz w:val="28"/>
          <w:szCs w:val="28"/>
        </w:rPr>
        <w:t xml:space="preserve"> градостроительного проектирования </w:t>
      </w:r>
    </w:p>
    <w:p w14:paraId="0FDFBB72" w14:textId="77777777" w:rsidR="00FA2BF7" w:rsidRDefault="00FA2BF7" w:rsidP="00B656C1">
      <w:pPr>
        <w:spacing w:after="0" w:line="0" w:lineRule="atLeast"/>
        <w:jc w:val="center"/>
        <w:rPr>
          <w:rFonts w:ascii="Times New Roman" w:hAnsi="Times New Roman" w:cs="Times New Roman"/>
          <w:b/>
          <w:sz w:val="28"/>
          <w:szCs w:val="28"/>
        </w:rPr>
      </w:pPr>
      <w:r w:rsidRPr="00E2291D">
        <w:rPr>
          <w:rFonts w:ascii="Times New Roman" w:hAnsi="Times New Roman" w:cs="Times New Roman"/>
          <w:b/>
          <w:sz w:val="28"/>
          <w:szCs w:val="28"/>
        </w:rPr>
        <w:t>городского округа Лыткарино</w:t>
      </w:r>
    </w:p>
    <w:p w14:paraId="1526BF76" w14:textId="77777777" w:rsidR="00FA2BF7" w:rsidRPr="00E2291D" w:rsidRDefault="00FA2BF7" w:rsidP="00B656C1">
      <w:pPr>
        <w:spacing w:after="0" w:line="0" w:lineRule="atLeast"/>
        <w:jc w:val="center"/>
        <w:rPr>
          <w:rFonts w:ascii="Times New Roman" w:hAnsi="Times New Roman" w:cs="Times New Roman"/>
          <w:b/>
          <w:sz w:val="28"/>
          <w:szCs w:val="28"/>
        </w:rPr>
      </w:pPr>
      <w:r>
        <w:rPr>
          <w:rFonts w:ascii="Times New Roman" w:hAnsi="Times New Roman" w:cs="Times New Roman"/>
          <w:b/>
          <w:sz w:val="28"/>
          <w:szCs w:val="28"/>
        </w:rPr>
        <w:t>(новая редакция)</w:t>
      </w:r>
    </w:p>
    <w:p w14:paraId="0A8BCA71" w14:textId="77777777" w:rsidR="00FA2BF7" w:rsidRPr="00E2291D" w:rsidRDefault="00FA2BF7" w:rsidP="00B656C1">
      <w:pPr>
        <w:spacing w:after="0" w:line="0" w:lineRule="atLeast"/>
        <w:rPr>
          <w:rFonts w:ascii="Times New Roman" w:hAnsi="Times New Roman" w:cs="Times New Roman"/>
          <w:sz w:val="28"/>
          <w:szCs w:val="28"/>
        </w:rPr>
      </w:pPr>
    </w:p>
    <w:p w14:paraId="2FE209D9" w14:textId="77777777" w:rsidR="00FA2BF7" w:rsidRPr="00E2291D" w:rsidRDefault="00FA2BF7" w:rsidP="00B656C1">
      <w:pPr>
        <w:autoSpaceDE w:val="0"/>
        <w:autoSpaceDN w:val="0"/>
        <w:adjustRightInd w:val="0"/>
        <w:spacing w:after="0" w:line="0" w:lineRule="atLeast"/>
        <w:jc w:val="center"/>
        <w:rPr>
          <w:rFonts w:ascii="Times New Roman" w:hAnsi="Times New Roman" w:cs="Times New Roman"/>
          <w:sz w:val="28"/>
          <w:szCs w:val="28"/>
        </w:rPr>
      </w:pPr>
      <w:r w:rsidRPr="00E2291D">
        <w:rPr>
          <w:rFonts w:ascii="Times New Roman" w:hAnsi="Times New Roman" w:cs="Times New Roman"/>
          <w:sz w:val="28"/>
          <w:szCs w:val="28"/>
        </w:rPr>
        <w:t>Общие положения</w:t>
      </w:r>
    </w:p>
    <w:p w14:paraId="0DA09789" w14:textId="77777777" w:rsidR="00FA2BF7" w:rsidRPr="00E2291D" w:rsidRDefault="00FA2BF7" w:rsidP="00B656C1">
      <w:pPr>
        <w:autoSpaceDE w:val="0"/>
        <w:autoSpaceDN w:val="0"/>
        <w:adjustRightInd w:val="0"/>
        <w:spacing w:after="0" w:line="0" w:lineRule="atLeast"/>
        <w:rPr>
          <w:rFonts w:ascii="Times New Roman" w:hAnsi="Times New Roman" w:cs="Times New Roman"/>
          <w:sz w:val="28"/>
          <w:szCs w:val="28"/>
        </w:rPr>
      </w:pPr>
    </w:p>
    <w:p w14:paraId="64E2241B" w14:textId="383EC421" w:rsidR="00FA2BF7" w:rsidRPr="002064DD" w:rsidRDefault="00FA2BF7" w:rsidP="00B656C1">
      <w:pPr>
        <w:autoSpaceDE w:val="0"/>
        <w:autoSpaceDN w:val="0"/>
        <w:adjustRightInd w:val="0"/>
        <w:spacing w:after="0" w:line="0" w:lineRule="atLeast"/>
        <w:ind w:firstLine="540"/>
        <w:jc w:val="both"/>
        <w:rPr>
          <w:rFonts w:ascii="Times New Roman" w:hAnsi="Times New Roman" w:cs="Times New Roman"/>
          <w:sz w:val="28"/>
          <w:szCs w:val="28"/>
        </w:rPr>
      </w:pPr>
      <w:r w:rsidRPr="002064DD">
        <w:rPr>
          <w:rFonts w:ascii="Times New Roman" w:hAnsi="Times New Roman" w:cs="Times New Roman"/>
          <w:sz w:val="28"/>
          <w:szCs w:val="28"/>
        </w:rPr>
        <w:t xml:space="preserve">1. Нормативы градостроительного проектирования городского округа Лыткарино (далее - Нормативы) подготовлены на основании статей 8 и 29.4 Градостроительного кодекса Российской Федерации, постановления Правительства Московской области от 17.08.2015 N 713/30 </w:t>
      </w:r>
      <w:r w:rsidR="008A0771">
        <w:rPr>
          <w:rFonts w:ascii="Times New Roman" w:hAnsi="Times New Roman" w:cs="Times New Roman"/>
          <w:sz w:val="28"/>
          <w:szCs w:val="28"/>
        </w:rPr>
        <w:t>«</w:t>
      </w:r>
      <w:r w:rsidRPr="002064DD">
        <w:rPr>
          <w:rFonts w:ascii="Times New Roman" w:hAnsi="Times New Roman" w:cs="Times New Roman"/>
          <w:sz w:val="28"/>
          <w:szCs w:val="28"/>
        </w:rPr>
        <w:t>Об утверждении нормативов градостроительного проектирования Московской области</w:t>
      </w:r>
      <w:r w:rsidR="008A0771">
        <w:rPr>
          <w:rFonts w:ascii="Times New Roman" w:hAnsi="Times New Roman" w:cs="Times New Roman"/>
          <w:sz w:val="28"/>
          <w:szCs w:val="28"/>
        </w:rPr>
        <w:t>»</w:t>
      </w:r>
      <w:r w:rsidRPr="002064DD">
        <w:rPr>
          <w:rFonts w:ascii="Times New Roman" w:hAnsi="Times New Roman" w:cs="Times New Roman"/>
          <w:sz w:val="28"/>
          <w:szCs w:val="28"/>
        </w:rPr>
        <w:t>.</w:t>
      </w:r>
    </w:p>
    <w:p w14:paraId="529008A2" w14:textId="77777777" w:rsidR="00FA2BF7" w:rsidRPr="00FA2BF7" w:rsidRDefault="00FA2BF7" w:rsidP="00B656C1">
      <w:pPr>
        <w:autoSpaceDE w:val="0"/>
        <w:autoSpaceDN w:val="0"/>
        <w:adjustRightInd w:val="0"/>
        <w:spacing w:after="0" w:line="0" w:lineRule="atLeast"/>
        <w:ind w:firstLine="540"/>
        <w:jc w:val="both"/>
        <w:rPr>
          <w:rFonts w:ascii="Times New Roman" w:hAnsi="Times New Roman" w:cs="Times New Roman"/>
          <w:sz w:val="28"/>
          <w:szCs w:val="28"/>
        </w:rPr>
      </w:pPr>
      <w:r w:rsidRPr="00E2291D">
        <w:rPr>
          <w:rFonts w:ascii="Times New Roman" w:hAnsi="Times New Roman" w:cs="Times New Roman"/>
          <w:sz w:val="28"/>
          <w:szCs w:val="28"/>
        </w:rPr>
        <w:t>2. Нормативы входят в систему нормативных правовых актов, регламентирующих градостроительную деятельность в</w:t>
      </w:r>
      <w:r>
        <w:rPr>
          <w:rFonts w:ascii="Times New Roman" w:hAnsi="Times New Roman" w:cs="Times New Roman"/>
          <w:sz w:val="28"/>
          <w:szCs w:val="28"/>
        </w:rPr>
        <w:t xml:space="preserve"> городском округе Лыткарино</w:t>
      </w:r>
      <w:r w:rsidRPr="00E2291D">
        <w:rPr>
          <w:rFonts w:ascii="Times New Roman" w:hAnsi="Times New Roman" w:cs="Times New Roman"/>
          <w:sz w:val="28"/>
          <w:szCs w:val="28"/>
        </w:rPr>
        <w:t>.</w:t>
      </w:r>
    </w:p>
    <w:p w14:paraId="7AA80D1C" w14:textId="77777777" w:rsidR="00FA2BF7" w:rsidRPr="00FA2BF7" w:rsidRDefault="00FA2BF7" w:rsidP="00B656C1">
      <w:pPr>
        <w:autoSpaceDE w:val="0"/>
        <w:autoSpaceDN w:val="0"/>
        <w:adjustRightInd w:val="0"/>
        <w:spacing w:after="0" w:line="0" w:lineRule="atLeast"/>
        <w:ind w:firstLine="540"/>
        <w:jc w:val="both"/>
        <w:rPr>
          <w:rFonts w:ascii="Times New Roman" w:hAnsi="Times New Roman" w:cs="Times New Roman"/>
          <w:sz w:val="28"/>
          <w:szCs w:val="28"/>
        </w:rPr>
      </w:pPr>
      <w:r w:rsidRPr="00FA2BF7">
        <w:rPr>
          <w:rFonts w:ascii="Times New Roman" w:hAnsi="Times New Roman" w:cs="Times New Roman"/>
          <w:sz w:val="28"/>
          <w:szCs w:val="28"/>
        </w:rPr>
        <w:t>3. Нормативы содержат расчетные количественные показатели и качественные характеристики обеспечения благоприятных условий жизнедеятельности населения</w:t>
      </w:r>
      <w:r w:rsidR="00621723">
        <w:rPr>
          <w:rFonts w:ascii="Times New Roman" w:hAnsi="Times New Roman" w:cs="Times New Roman"/>
          <w:sz w:val="28"/>
          <w:szCs w:val="28"/>
        </w:rPr>
        <w:t xml:space="preserve"> городского округа Лыткарино</w:t>
      </w:r>
      <w:r w:rsidRPr="00FA2BF7">
        <w:rPr>
          <w:rFonts w:ascii="Times New Roman" w:hAnsi="Times New Roman" w:cs="Times New Roman"/>
          <w:sz w:val="28"/>
          <w:szCs w:val="28"/>
        </w:rPr>
        <w:t>.</w:t>
      </w:r>
    </w:p>
    <w:p w14:paraId="1C0BD858" w14:textId="77777777" w:rsidR="00621723" w:rsidRDefault="00FA2BF7" w:rsidP="00B656C1">
      <w:pPr>
        <w:autoSpaceDE w:val="0"/>
        <w:autoSpaceDN w:val="0"/>
        <w:adjustRightInd w:val="0"/>
        <w:spacing w:after="0" w:line="0" w:lineRule="atLeast"/>
        <w:ind w:firstLine="540"/>
        <w:jc w:val="both"/>
        <w:rPr>
          <w:rFonts w:ascii="Times New Roman" w:hAnsi="Times New Roman" w:cs="Times New Roman"/>
          <w:sz w:val="28"/>
          <w:szCs w:val="28"/>
        </w:rPr>
      </w:pPr>
      <w:r w:rsidRPr="00FA2BF7">
        <w:rPr>
          <w:rFonts w:ascii="Times New Roman" w:hAnsi="Times New Roman" w:cs="Times New Roman"/>
          <w:sz w:val="28"/>
          <w:szCs w:val="28"/>
        </w:rPr>
        <w:t>4. Нормативы устанавливают обязательные требования для всех субъектов градостроительных отношений при строительстве и реконструкции объектов капитального строительства в</w:t>
      </w:r>
      <w:r w:rsidR="00621723">
        <w:rPr>
          <w:rFonts w:ascii="Times New Roman" w:hAnsi="Times New Roman" w:cs="Times New Roman"/>
          <w:sz w:val="28"/>
          <w:szCs w:val="28"/>
        </w:rPr>
        <w:t xml:space="preserve"> городского округа Лыткарино</w:t>
      </w:r>
      <w:r w:rsidRPr="00FA2BF7">
        <w:rPr>
          <w:rFonts w:ascii="Times New Roman" w:hAnsi="Times New Roman" w:cs="Times New Roman"/>
          <w:sz w:val="28"/>
          <w:szCs w:val="28"/>
        </w:rPr>
        <w:t>.</w:t>
      </w:r>
    </w:p>
    <w:p w14:paraId="0D777479" w14:textId="77777777" w:rsidR="00621723" w:rsidRPr="00116A1D" w:rsidRDefault="00FA2BF7" w:rsidP="00B656C1">
      <w:pPr>
        <w:autoSpaceDE w:val="0"/>
        <w:autoSpaceDN w:val="0"/>
        <w:adjustRightInd w:val="0"/>
        <w:spacing w:after="0" w:line="0" w:lineRule="atLeast"/>
        <w:ind w:firstLine="540"/>
        <w:jc w:val="both"/>
        <w:rPr>
          <w:rFonts w:ascii="Times New Roman" w:hAnsi="Times New Roman" w:cs="Times New Roman"/>
          <w:sz w:val="28"/>
          <w:szCs w:val="28"/>
        </w:rPr>
      </w:pPr>
      <w:r w:rsidRPr="00FA2BF7">
        <w:rPr>
          <w:rFonts w:ascii="Times New Roman" w:hAnsi="Times New Roman" w:cs="Times New Roman"/>
          <w:sz w:val="28"/>
          <w:szCs w:val="28"/>
        </w:rPr>
        <w:t xml:space="preserve">5. </w:t>
      </w:r>
      <w:r w:rsidR="00621723" w:rsidRPr="00116A1D">
        <w:rPr>
          <w:rFonts w:ascii="Times New Roman" w:hAnsi="Times New Roman" w:cs="Times New Roman"/>
          <w:sz w:val="28"/>
          <w:szCs w:val="28"/>
        </w:rPr>
        <w:t xml:space="preserve">Территория городского округа Лыткарино относится к </w:t>
      </w:r>
      <w:proofErr w:type="spellStart"/>
      <w:r w:rsidR="00621723" w:rsidRPr="00116A1D">
        <w:rPr>
          <w:rFonts w:ascii="Times New Roman" w:hAnsi="Times New Roman" w:cs="Times New Roman"/>
          <w:sz w:val="28"/>
          <w:szCs w:val="28"/>
        </w:rPr>
        <w:t>Балашихинско</w:t>
      </w:r>
      <w:proofErr w:type="spellEnd"/>
      <w:r w:rsidR="00621723" w:rsidRPr="00116A1D">
        <w:rPr>
          <w:rFonts w:ascii="Times New Roman" w:hAnsi="Times New Roman" w:cs="Times New Roman"/>
          <w:sz w:val="28"/>
          <w:szCs w:val="28"/>
        </w:rPr>
        <w:t>-Люберецкой устойчивой рекреационно-городской системе расселения и имеет следующие показатели: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6"/>
        <w:gridCol w:w="3227"/>
        <w:gridCol w:w="3237"/>
      </w:tblGrid>
      <w:tr w:rsidR="00621723" w:rsidRPr="00116A1D" w14:paraId="21A9D204" w14:textId="77777777" w:rsidTr="00C975EB">
        <w:tc>
          <w:tcPr>
            <w:tcW w:w="3226" w:type="dxa"/>
            <w:tcBorders>
              <w:top w:val="single" w:sz="4" w:space="0" w:color="auto"/>
              <w:left w:val="single" w:sz="4" w:space="0" w:color="auto"/>
              <w:bottom w:val="single" w:sz="4" w:space="0" w:color="auto"/>
              <w:right w:val="single" w:sz="4" w:space="0" w:color="auto"/>
            </w:tcBorders>
          </w:tcPr>
          <w:p w14:paraId="3ABC0AE4" w14:textId="77777777" w:rsidR="00621723" w:rsidRPr="00116A1D" w:rsidRDefault="00621723" w:rsidP="00B656C1">
            <w:pPr>
              <w:autoSpaceDE w:val="0"/>
              <w:autoSpaceDN w:val="0"/>
              <w:adjustRightInd w:val="0"/>
              <w:spacing w:after="0" w:line="0" w:lineRule="atLeast"/>
              <w:jc w:val="center"/>
              <w:rPr>
                <w:rFonts w:ascii="Times New Roman" w:hAnsi="Times New Roman" w:cs="Times New Roman"/>
                <w:sz w:val="28"/>
                <w:szCs w:val="28"/>
              </w:rPr>
            </w:pPr>
            <w:r w:rsidRPr="00116A1D">
              <w:rPr>
                <w:rFonts w:ascii="Times New Roman" w:hAnsi="Times New Roman" w:cs="Times New Roman"/>
                <w:sz w:val="28"/>
                <w:szCs w:val="28"/>
              </w:rPr>
              <w:t>Функциональное назначение</w:t>
            </w:r>
          </w:p>
        </w:tc>
        <w:tc>
          <w:tcPr>
            <w:tcW w:w="3227" w:type="dxa"/>
            <w:tcBorders>
              <w:top w:val="single" w:sz="4" w:space="0" w:color="auto"/>
              <w:left w:val="single" w:sz="4" w:space="0" w:color="auto"/>
              <w:bottom w:val="single" w:sz="4" w:space="0" w:color="auto"/>
              <w:right w:val="single" w:sz="4" w:space="0" w:color="auto"/>
            </w:tcBorders>
          </w:tcPr>
          <w:p w14:paraId="5AFAAADD" w14:textId="77777777" w:rsidR="00621723" w:rsidRPr="00116A1D" w:rsidRDefault="00621723" w:rsidP="00B656C1">
            <w:pPr>
              <w:autoSpaceDE w:val="0"/>
              <w:autoSpaceDN w:val="0"/>
              <w:adjustRightInd w:val="0"/>
              <w:spacing w:after="0" w:line="0" w:lineRule="atLeast"/>
              <w:jc w:val="center"/>
              <w:rPr>
                <w:rFonts w:ascii="Times New Roman" w:hAnsi="Times New Roman" w:cs="Times New Roman"/>
                <w:sz w:val="28"/>
                <w:szCs w:val="28"/>
              </w:rPr>
            </w:pPr>
            <w:r w:rsidRPr="00116A1D">
              <w:rPr>
                <w:rFonts w:ascii="Times New Roman" w:hAnsi="Times New Roman" w:cs="Times New Roman"/>
                <w:sz w:val="28"/>
                <w:szCs w:val="28"/>
              </w:rPr>
              <w:t>Тип пространственной организации</w:t>
            </w:r>
          </w:p>
        </w:tc>
        <w:tc>
          <w:tcPr>
            <w:tcW w:w="3237" w:type="dxa"/>
            <w:tcBorders>
              <w:top w:val="single" w:sz="4" w:space="0" w:color="auto"/>
              <w:left w:val="single" w:sz="4" w:space="0" w:color="auto"/>
              <w:bottom w:val="single" w:sz="4" w:space="0" w:color="auto"/>
              <w:right w:val="single" w:sz="4" w:space="0" w:color="auto"/>
            </w:tcBorders>
          </w:tcPr>
          <w:p w14:paraId="5D79B88D" w14:textId="77777777" w:rsidR="00621723" w:rsidRPr="00116A1D" w:rsidRDefault="00621723" w:rsidP="00B656C1">
            <w:pPr>
              <w:autoSpaceDE w:val="0"/>
              <w:autoSpaceDN w:val="0"/>
              <w:adjustRightInd w:val="0"/>
              <w:spacing w:after="0" w:line="0" w:lineRule="atLeast"/>
              <w:jc w:val="center"/>
              <w:rPr>
                <w:rFonts w:ascii="Times New Roman" w:hAnsi="Times New Roman" w:cs="Times New Roman"/>
                <w:sz w:val="28"/>
                <w:szCs w:val="28"/>
              </w:rPr>
            </w:pPr>
            <w:r w:rsidRPr="00116A1D">
              <w:rPr>
                <w:rFonts w:ascii="Times New Roman" w:hAnsi="Times New Roman" w:cs="Times New Roman"/>
                <w:sz w:val="28"/>
                <w:szCs w:val="28"/>
              </w:rPr>
              <w:t>Преобладающий тип застройки</w:t>
            </w:r>
          </w:p>
        </w:tc>
      </w:tr>
      <w:tr w:rsidR="00621723" w:rsidRPr="00116A1D" w14:paraId="0224F8CD" w14:textId="77777777" w:rsidTr="00C975EB">
        <w:tc>
          <w:tcPr>
            <w:tcW w:w="3226" w:type="dxa"/>
            <w:tcBorders>
              <w:top w:val="single" w:sz="4" w:space="0" w:color="auto"/>
              <w:left w:val="single" w:sz="4" w:space="0" w:color="auto"/>
              <w:bottom w:val="single" w:sz="4" w:space="0" w:color="auto"/>
              <w:right w:val="single" w:sz="4" w:space="0" w:color="auto"/>
            </w:tcBorders>
          </w:tcPr>
          <w:p w14:paraId="0AEAA04C" w14:textId="77777777" w:rsidR="00621723" w:rsidRPr="00116A1D" w:rsidRDefault="00621723" w:rsidP="00B656C1">
            <w:pPr>
              <w:autoSpaceDE w:val="0"/>
              <w:autoSpaceDN w:val="0"/>
              <w:adjustRightInd w:val="0"/>
              <w:spacing w:after="0" w:line="0" w:lineRule="atLeast"/>
              <w:rPr>
                <w:rFonts w:ascii="Times New Roman" w:hAnsi="Times New Roman" w:cs="Times New Roman"/>
                <w:sz w:val="28"/>
                <w:szCs w:val="28"/>
              </w:rPr>
            </w:pPr>
            <w:r w:rsidRPr="00116A1D">
              <w:rPr>
                <w:rFonts w:ascii="Times New Roman" w:hAnsi="Times New Roman" w:cs="Times New Roman"/>
                <w:sz w:val="28"/>
                <w:szCs w:val="28"/>
              </w:rPr>
              <w:t>Рекреационно-городская система расселения</w:t>
            </w:r>
          </w:p>
        </w:tc>
        <w:tc>
          <w:tcPr>
            <w:tcW w:w="3227" w:type="dxa"/>
            <w:tcBorders>
              <w:top w:val="single" w:sz="4" w:space="0" w:color="auto"/>
              <w:left w:val="single" w:sz="4" w:space="0" w:color="auto"/>
              <w:bottom w:val="single" w:sz="4" w:space="0" w:color="auto"/>
              <w:right w:val="single" w:sz="4" w:space="0" w:color="auto"/>
            </w:tcBorders>
          </w:tcPr>
          <w:p w14:paraId="661449F7" w14:textId="77777777" w:rsidR="00621723" w:rsidRPr="00116A1D" w:rsidRDefault="00621723" w:rsidP="00B656C1">
            <w:pPr>
              <w:autoSpaceDE w:val="0"/>
              <w:autoSpaceDN w:val="0"/>
              <w:adjustRightInd w:val="0"/>
              <w:spacing w:after="0" w:line="0" w:lineRule="atLeast"/>
              <w:rPr>
                <w:rFonts w:ascii="Times New Roman" w:hAnsi="Times New Roman" w:cs="Times New Roman"/>
                <w:sz w:val="28"/>
                <w:szCs w:val="28"/>
              </w:rPr>
            </w:pPr>
            <w:r w:rsidRPr="00116A1D">
              <w:rPr>
                <w:rFonts w:ascii="Times New Roman" w:hAnsi="Times New Roman" w:cs="Times New Roman"/>
                <w:sz w:val="28"/>
                <w:szCs w:val="28"/>
              </w:rPr>
              <w:t>- компактная;</w:t>
            </w:r>
          </w:p>
          <w:p w14:paraId="33667813" w14:textId="77777777" w:rsidR="00621723" w:rsidRPr="00116A1D" w:rsidRDefault="00621723" w:rsidP="00B656C1">
            <w:pPr>
              <w:autoSpaceDE w:val="0"/>
              <w:autoSpaceDN w:val="0"/>
              <w:adjustRightInd w:val="0"/>
              <w:spacing w:after="0" w:line="0" w:lineRule="atLeast"/>
              <w:rPr>
                <w:rFonts w:ascii="Times New Roman" w:hAnsi="Times New Roman" w:cs="Times New Roman"/>
                <w:sz w:val="28"/>
                <w:szCs w:val="28"/>
              </w:rPr>
            </w:pPr>
            <w:r w:rsidRPr="00116A1D">
              <w:rPr>
                <w:rFonts w:ascii="Times New Roman" w:hAnsi="Times New Roman" w:cs="Times New Roman"/>
                <w:sz w:val="28"/>
                <w:szCs w:val="28"/>
              </w:rPr>
              <w:t>- центральная</w:t>
            </w:r>
          </w:p>
        </w:tc>
        <w:tc>
          <w:tcPr>
            <w:tcW w:w="3237" w:type="dxa"/>
            <w:tcBorders>
              <w:top w:val="single" w:sz="4" w:space="0" w:color="auto"/>
              <w:left w:val="single" w:sz="4" w:space="0" w:color="auto"/>
              <w:bottom w:val="single" w:sz="4" w:space="0" w:color="auto"/>
              <w:right w:val="single" w:sz="4" w:space="0" w:color="auto"/>
            </w:tcBorders>
          </w:tcPr>
          <w:p w14:paraId="7D194797" w14:textId="77777777" w:rsidR="00621723" w:rsidRPr="00116A1D" w:rsidRDefault="00621723" w:rsidP="00B656C1">
            <w:pPr>
              <w:autoSpaceDE w:val="0"/>
              <w:autoSpaceDN w:val="0"/>
              <w:adjustRightInd w:val="0"/>
              <w:spacing w:after="0" w:line="0" w:lineRule="atLeast"/>
              <w:rPr>
                <w:rFonts w:ascii="Times New Roman" w:hAnsi="Times New Roman" w:cs="Times New Roman"/>
                <w:sz w:val="28"/>
                <w:szCs w:val="28"/>
              </w:rPr>
            </w:pPr>
            <w:r w:rsidRPr="00116A1D">
              <w:rPr>
                <w:rFonts w:ascii="Times New Roman" w:hAnsi="Times New Roman" w:cs="Times New Roman"/>
                <w:sz w:val="28"/>
                <w:szCs w:val="28"/>
              </w:rPr>
              <w:t>- компактный;</w:t>
            </w:r>
          </w:p>
          <w:p w14:paraId="4DDC7220" w14:textId="77777777" w:rsidR="00621723" w:rsidRPr="00116A1D" w:rsidRDefault="00621723" w:rsidP="00B656C1">
            <w:pPr>
              <w:autoSpaceDE w:val="0"/>
              <w:autoSpaceDN w:val="0"/>
              <w:adjustRightInd w:val="0"/>
              <w:spacing w:after="0" w:line="0" w:lineRule="atLeast"/>
              <w:rPr>
                <w:rFonts w:ascii="Times New Roman" w:hAnsi="Times New Roman" w:cs="Times New Roman"/>
                <w:sz w:val="28"/>
                <w:szCs w:val="28"/>
              </w:rPr>
            </w:pPr>
            <w:r w:rsidRPr="00116A1D">
              <w:rPr>
                <w:rFonts w:ascii="Times New Roman" w:hAnsi="Times New Roman" w:cs="Times New Roman"/>
                <w:sz w:val="28"/>
                <w:szCs w:val="28"/>
              </w:rPr>
              <w:t>- высокоплотный;</w:t>
            </w:r>
          </w:p>
          <w:p w14:paraId="1D1322A6" w14:textId="77777777" w:rsidR="00621723" w:rsidRPr="00116A1D" w:rsidRDefault="00621723" w:rsidP="00B656C1">
            <w:pPr>
              <w:autoSpaceDE w:val="0"/>
              <w:autoSpaceDN w:val="0"/>
              <w:adjustRightInd w:val="0"/>
              <w:spacing w:after="0" w:line="0" w:lineRule="atLeast"/>
              <w:rPr>
                <w:rFonts w:ascii="Times New Roman" w:hAnsi="Times New Roman" w:cs="Times New Roman"/>
                <w:sz w:val="28"/>
                <w:szCs w:val="28"/>
              </w:rPr>
            </w:pPr>
            <w:r w:rsidRPr="00116A1D">
              <w:rPr>
                <w:rFonts w:ascii="Times New Roman" w:hAnsi="Times New Roman" w:cs="Times New Roman"/>
                <w:sz w:val="28"/>
                <w:szCs w:val="28"/>
              </w:rPr>
              <w:t xml:space="preserve">- </w:t>
            </w:r>
            <w:proofErr w:type="spellStart"/>
            <w:r w:rsidRPr="00116A1D">
              <w:rPr>
                <w:rFonts w:ascii="Times New Roman" w:hAnsi="Times New Roman" w:cs="Times New Roman"/>
                <w:sz w:val="28"/>
                <w:szCs w:val="28"/>
              </w:rPr>
              <w:t>разноэтажный</w:t>
            </w:r>
            <w:proofErr w:type="spellEnd"/>
          </w:p>
        </w:tc>
      </w:tr>
    </w:tbl>
    <w:p w14:paraId="5F697051" w14:textId="5AF6FB41" w:rsidR="00FA2BF7" w:rsidRPr="00FA2BF7" w:rsidRDefault="008A0771"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6</w:t>
      </w:r>
      <w:r w:rsidR="00FA2BF7" w:rsidRPr="00FA2BF7">
        <w:rPr>
          <w:rFonts w:ascii="Times New Roman" w:hAnsi="Times New Roman" w:cs="Times New Roman"/>
          <w:sz w:val="28"/>
          <w:szCs w:val="28"/>
        </w:rPr>
        <w:t>. Местные нормативы градостроительного проектирования</w:t>
      </w:r>
      <w:r>
        <w:rPr>
          <w:rFonts w:ascii="Times New Roman" w:hAnsi="Times New Roman" w:cs="Times New Roman"/>
          <w:sz w:val="28"/>
          <w:szCs w:val="28"/>
        </w:rPr>
        <w:t xml:space="preserve"> городского округа Лыткарино </w:t>
      </w:r>
      <w:r w:rsidR="00FA2BF7" w:rsidRPr="00FA2BF7">
        <w:rPr>
          <w:rFonts w:ascii="Times New Roman" w:hAnsi="Times New Roman" w:cs="Times New Roman"/>
          <w:sz w:val="28"/>
          <w:szCs w:val="28"/>
        </w:rPr>
        <w:t xml:space="preserve">не могут содержать значения расчетных показателей, ухудшающие значения расчетных показателей, содержащиеся в </w:t>
      </w:r>
      <w:r w:rsidR="00314F92">
        <w:rPr>
          <w:rFonts w:ascii="Times New Roman" w:hAnsi="Times New Roman" w:cs="Times New Roman"/>
          <w:sz w:val="28"/>
          <w:szCs w:val="28"/>
        </w:rPr>
        <w:t xml:space="preserve">утвержденных </w:t>
      </w:r>
      <w:r>
        <w:rPr>
          <w:rFonts w:ascii="Times New Roman" w:hAnsi="Times New Roman" w:cs="Times New Roman"/>
          <w:sz w:val="28"/>
          <w:szCs w:val="28"/>
        </w:rPr>
        <w:t>Нормативах градостроительного проектирования Московской области.</w:t>
      </w:r>
    </w:p>
    <w:p w14:paraId="6B06B4D5" w14:textId="77777777" w:rsidR="00FA2BF7" w:rsidRPr="00FA2BF7" w:rsidRDefault="007F56E0"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7</w:t>
      </w:r>
      <w:r w:rsidR="00FA2BF7" w:rsidRPr="00FA2BF7">
        <w:rPr>
          <w:rFonts w:ascii="Times New Roman" w:hAnsi="Times New Roman" w:cs="Times New Roman"/>
          <w:sz w:val="28"/>
          <w:szCs w:val="28"/>
        </w:rPr>
        <w:t>. Для целей Нормативов используются следующие основные понятия:</w:t>
      </w:r>
    </w:p>
    <w:p w14:paraId="7B544550" w14:textId="77777777" w:rsidR="00FA2BF7" w:rsidRPr="00FA2BF7" w:rsidRDefault="00FA2BF7" w:rsidP="00B656C1">
      <w:pPr>
        <w:autoSpaceDE w:val="0"/>
        <w:autoSpaceDN w:val="0"/>
        <w:adjustRightInd w:val="0"/>
        <w:spacing w:after="0" w:line="0" w:lineRule="atLeast"/>
        <w:ind w:firstLine="540"/>
        <w:jc w:val="both"/>
        <w:rPr>
          <w:rFonts w:ascii="Times New Roman" w:hAnsi="Times New Roman" w:cs="Times New Roman"/>
          <w:sz w:val="28"/>
          <w:szCs w:val="28"/>
        </w:rPr>
      </w:pPr>
      <w:r w:rsidRPr="00FA2BF7">
        <w:rPr>
          <w:rFonts w:ascii="Times New Roman" w:hAnsi="Times New Roman" w:cs="Times New Roman"/>
          <w:sz w:val="28"/>
          <w:szCs w:val="28"/>
        </w:rPr>
        <w:t>коэффициент застройки земельного участка (при застройке земельных участков индивидуальными жилыми домами), квартала, жилого района - отношение территории, застроенной жилыми домами, к территории земельного участка, квартала, жилого района, выраженное в процентах;</w:t>
      </w:r>
    </w:p>
    <w:p w14:paraId="6AF40AAA" w14:textId="77777777" w:rsidR="00FA2BF7" w:rsidRPr="00FA2BF7" w:rsidRDefault="00FA2BF7" w:rsidP="00B656C1">
      <w:pPr>
        <w:autoSpaceDE w:val="0"/>
        <w:autoSpaceDN w:val="0"/>
        <w:adjustRightInd w:val="0"/>
        <w:spacing w:after="0" w:line="0" w:lineRule="atLeast"/>
        <w:ind w:firstLine="540"/>
        <w:jc w:val="both"/>
        <w:rPr>
          <w:rFonts w:ascii="Times New Roman" w:hAnsi="Times New Roman" w:cs="Times New Roman"/>
          <w:sz w:val="28"/>
          <w:szCs w:val="28"/>
        </w:rPr>
      </w:pPr>
      <w:r w:rsidRPr="00FA2BF7">
        <w:rPr>
          <w:rFonts w:ascii="Times New Roman" w:hAnsi="Times New Roman" w:cs="Times New Roman"/>
          <w:sz w:val="28"/>
          <w:szCs w:val="28"/>
        </w:rPr>
        <w:t xml:space="preserve">плотность застройки квартала или жилого района - суммарная поэтажная площадь наземной части жилых зданий (домов) в габаритах наружных стен, включая встроенные и пристроенные нежилые помещения, выраженная в </w:t>
      </w:r>
      <w:r w:rsidRPr="00FA2BF7">
        <w:rPr>
          <w:rFonts w:ascii="Times New Roman" w:hAnsi="Times New Roman" w:cs="Times New Roman"/>
          <w:sz w:val="28"/>
          <w:szCs w:val="28"/>
        </w:rPr>
        <w:lastRenderedPageBreak/>
        <w:t>квадратных метрах, приходящаяся на один гектар территории квартала или жилого района;</w:t>
      </w:r>
    </w:p>
    <w:p w14:paraId="2F4A1EA9" w14:textId="77777777" w:rsidR="00FA2BF7" w:rsidRPr="00FA2BF7" w:rsidRDefault="00FA2BF7" w:rsidP="00B656C1">
      <w:pPr>
        <w:autoSpaceDE w:val="0"/>
        <w:autoSpaceDN w:val="0"/>
        <w:adjustRightInd w:val="0"/>
        <w:spacing w:after="0" w:line="0" w:lineRule="atLeast"/>
        <w:ind w:firstLine="540"/>
        <w:jc w:val="both"/>
        <w:rPr>
          <w:rFonts w:ascii="Times New Roman" w:hAnsi="Times New Roman" w:cs="Times New Roman"/>
          <w:sz w:val="28"/>
          <w:szCs w:val="28"/>
        </w:rPr>
      </w:pPr>
      <w:r w:rsidRPr="00FA2BF7">
        <w:rPr>
          <w:rFonts w:ascii="Times New Roman" w:hAnsi="Times New Roman" w:cs="Times New Roman"/>
          <w:sz w:val="28"/>
          <w:szCs w:val="28"/>
        </w:rPr>
        <w:t>плотность населения жилого района - численность постоянного проживающего на территории жилого района населения, приходящаяся на один гектар территории жилого района;</w:t>
      </w:r>
    </w:p>
    <w:p w14:paraId="4986F975" w14:textId="77777777" w:rsidR="00FA2BF7" w:rsidRPr="00FA2BF7" w:rsidRDefault="00FA2BF7" w:rsidP="00B656C1">
      <w:pPr>
        <w:autoSpaceDE w:val="0"/>
        <w:autoSpaceDN w:val="0"/>
        <w:adjustRightInd w:val="0"/>
        <w:spacing w:after="0" w:line="0" w:lineRule="atLeast"/>
        <w:ind w:firstLine="540"/>
        <w:jc w:val="both"/>
        <w:rPr>
          <w:rFonts w:ascii="Times New Roman" w:hAnsi="Times New Roman" w:cs="Times New Roman"/>
          <w:sz w:val="28"/>
          <w:szCs w:val="28"/>
        </w:rPr>
      </w:pPr>
      <w:r w:rsidRPr="00FA2BF7">
        <w:rPr>
          <w:rFonts w:ascii="Times New Roman" w:hAnsi="Times New Roman" w:cs="Times New Roman"/>
          <w:sz w:val="28"/>
          <w:szCs w:val="28"/>
        </w:rPr>
        <w:t>средняя этажность - отношение суммарной поэтажной площади наземной части жилых домов в габаритах наружных стен, включая встроенные и пристроенные нежилые помещения, к площади территории, застроенной этими жилыми домами (в случае, если площади этажей в каждом доме одинаковы и равны площади застройки, это отношение эквивалентно средней арифметической взвешенной этажности домов с весовыми коэффициентами в виде площадей застройки домов);</w:t>
      </w:r>
    </w:p>
    <w:p w14:paraId="5A1CE2F5" w14:textId="77777777" w:rsidR="00FA2BF7" w:rsidRPr="00FA2BF7" w:rsidRDefault="00FA2BF7" w:rsidP="00B656C1">
      <w:pPr>
        <w:autoSpaceDE w:val="0"/>
        <w:autoSpaceDN w:val="0"/>
        <w:adjustRightInd w:val="0"/>
        <w:spacing w:after="0" w:line="0" w:lineRule="atLeast"/>
        <w:ind w:firstLine="540"/>
        <w:jc w:val="both"/>
        <w:rPr>
          <w:rFonts w:ascii="Times New Roman" w:hAnsi="Times New Roman" w:cs="Times New Roman"/>
          <w:sz w:val="28"/>
          <w:szCs w:val="28"/>
        </w:rPr>
      </w:pPr>
      <w:r w:rsidRPr="00FA2BF7">
        <w:rPr>
          <w:rFonts w:ascii="Times New Roman" w:hAnsi="Times New Roman" w:cs="Times New Roman"/>
          <w:sz w:val="28"/>
          <w:szCs w:val="28"/>
        </w:rPr>
        <w:t>жилой район - жилая территория (часть жилой территории) населенного пункта, ограниченная магистральными улицами, естественными и искусственными рубежами, на которой размещаются жилые дома, объекты социального, коммунально-бытового назначения, торговли, общественного питания, объекты здравоохранения, объекты образования, объекты для хранения индивидуального автомобильного транспорта, иные объекты, связанные с обеспечением жизнедеятельности населения;</w:t>
      </w:r>
    </w:p>
    <w:p w14:paraId="213BA899" w14:textId="77777777" w:rsidR="00FA2BF7" w:rsidRPr="00FA2BF7" w:rsidRDefault="00FA2BF7" w:rsidP="00B656C1">
      <w:pPr>
        <w:autoSpaceDE w:val="0"/>
        <w:autoSpaceDN w:val="0"/>
        <w:adjustRightInd w:val="0"/>
        <w:spacing w:after="0" w:line="0" w:lineRule="atLeast"/>
        <w:ind w:firstLine="540"/>
        <w:jc w:val="both"/>
        <w:rPr>
          <w:rFonts w:ascii="Times New Roman" w:hAnsi="Times New Roman" w:cs="Times New Roman"/>
          <w:sz w:val="28"/>
          <w:szCs w:val="28"/>
        </w:rPr>
      </w:pPr>
      <w:r w:rsidRPr="00FA2BF7">
        <w:rPr>
          <w:rFonts w:ascii="Times New Roman" w:hAnsi="Times New Roman" w:cs="Times New Roman"/>
          <w:sz w:val="28"/>
          <w:szCs w:val="28"/>
        </w:rPr>
        <w:t>квартал - часть жилого района, ограниченная магистральными улицами, жилыми улицами, пешеходными аллеями, естественными рубежами, административными границами;</w:t>
      </w:r>
    </w:p>
    <w:p w14:paraId="08BFB606" w14:textId="77777777" w:rsidR="00FA2BF7" w:rsidRPr="00FA2BF7" w:rsidRDefault="00FA2BF7" w:rsidP="00B656C1">
      <w:pPr>
        <w:autoSpaceDE w:val="0"/>
        <w:autoSpaceDN w:val="0"/>
        <w:adjustRightInd w:val="0"/>
        <w:spacing w:after="0" w:line="0" w:lineRule="atLeast"/>
        <w:ind w:firstLine="540"/>
        <w:jc w:val="both"/>
        <w:rPr>
          <w:rFonts w:ascii="Times New Roman" w:hAnsi="Times New Roman" w:cs="Times New Roman"/>
          <w:sz w:val="28"/>
          <w:szCs w:val="28"/>
        </w:rPr>
      </w:pPr>
      <w:r w:rsidRPr="00FA2BF7">
        <w:rPr>
          <w:rFonts w:ascii="Times New Roman" w:hAnsi="Times New Roman" w:cs="Times New Roman"/>
          <w:sz w:val="28"/>
          <w:szCs w:val="28"/>
        </w:rPr>
        <w:t>территория земельного участка, квартала, жилого района, застроенная жилыми домами, - выраженная в квадратных метрах суммарная площадь горизонтальных сечений жилых домов на уровне цоколя, включая выступающие части, расположенных на земельном участке, в квартале, жилом районе;</w:t>
      </w:r>
    </w:p>
    <w:p w14:paraId="3DB6BFC0" w14:textId="77777777" w:rsidR="00FA2BF7" w:rsidRPr="00FA2BF7" w:rsidRDefault="00FA2BF7" w:rsidP="00B656C1">
      <w:pPr>
        <w:autoSpaceDE w:val="0"/>
        <w:autoSpaceDN w:val="0"/>
        <w:adjustRightInd w:val="0"/>
        <w:spacing w:after="0" w:line="0" w:lineRule="atLeast"/>
        <w:ind w:firstLine="540"/>
        <w:jc w:val="both"/>
        <w:rPr>
          <w:rFonts w:ascii="Times New Roman" w:hAnsi="Times New Roman" w:cs="Times New Roman"/>
          <w:sz w:val="28"/>
          <w:szCs w:val="28"/>
        </w:rPr>
      </w:pPr>
      <w:r w:rsidRPr="00FA2BF7">
        <w:rPr>
          <w:rFonts w:ascii="Times New Roman" w:hAnsi="Times New Roman" w:cs="Times New Roman"/>
          <w:sz w:val="28"/>
          <w:szCs w:val="28"/>
        </w:rPr>
        <w:t>реконструкция планировки территории - реорганизация планировочных элементов в городских населенных пунктах (городах и поселках городского типа), сельских населенных пунктах в целях формирования квартальной структуры жилых, общественно-деловых, производственных территорий, обеспечивающей увеличение доли территорий общего пользования: городских жилых улиц, бульваров, пешеходных аллей;</w:t>
      </w:r>
    </w:p>
    <w:p w14:paraId="26E6EBBD" w14:textId="77777777" w:rsidR="00FA2BF7" w:rsidRPr="00FA2BF7" w:rsidRDefault="00FA2BF7" w:rsidP="00B656C1">
      <w:pPr>
        <w:autoSpaceDE w:val="0"/>
        <w:autoSpaceDN w:val="0"/>
        <w:adjustRightInd w:val="0"/>
        <w:spacing w:after="0" w:line="0" w:lineRule="atLeast"/>
        <w:ind w:firstLine="540"/>
        <w:jc w:val="both"/>
        <w:rPr>
          <w:rFonts w:ascii="Times New Roman" w:hAnsi="Times New Roman" w:cs="Times New Roman"/>
          <w:sz w:val="28"/>
          <w:szCs w:val="28"/>
        </w:rPr>
      </w:pPr>
      <w:r w:rsidRPr="00FA2BF7">
        <w:rPr>
          <w:rFonts w:ascii="Times New Roman" w:hAnsi="Times New Roman" w:cs="Times New Roman"/>
          <w:sz w:val="28"/>
          <w:szCs w:val="28"/>
        </w:rPr>
        <w:t>площадь территории земельного участка, застроенная зданиями, строениями и сооружениями, - суммарная площадь территорий, занятых производственными зданиями, строениями и сооружениями всех видов, включая навесы, открытые технологические, санитарно-технические, энергетические и другие установки, эстакады и галереи, площадки погрузо-разгрузочных устройств, подземные сооружения (резервуары, погреба, убежища, тоннели, над которыми не могут быть размещены здания и сооружения), а также открытые склады различного назначения;</w:t>
      </w:r>
    </w:p>
    <w:p w14:paraId="03EE73FA" w14:textId="43007A9A" w:rsidR="00FA2BF7" w:rsidRPr="00FA2BF7" w:rsidRDefault="00FA2BF7" w:rsidP="00B656C1">
      <w:pPr>
        <w:autoSpaceDE w:val="0"/>
        <w:autoSpaceDN w:val="0"/>
        <w:adjustRightInd w:val="0"/>
        <w:spacing w:after="0" w:line="0" w:lineRule="atLeast"/>
        <w:ind w:firstLine="540"/>
        <w:jc w:val="both"/>
        <w:rPr>
          <w:rFonts w:ascii="Times New Roman" w:hAnsi="Times New Roman" w:cs="Times New Roman"/>
          <w:sz w:val="28"/>
          <w:szCs w:val="28"/>
        </w:rPr>
      </w:pPr>
      <w:r w:rsidRPr="00FA2BF7">
        <w:rPr>
          <w:rFonts w:ascii="Times New Roman" w:hAnsi="Times New Roman" w:cs="Times New Roman"/>
          <w:sz w:val="28"/>
          <w:szCs w:val="28"/>
        </w:rPr>
        <w:t>сеть автомобильных дорог общего пользования - совокупность участков автомобильных дорог общего пользования с твердым покрытием местного, регионального или межмуниципального значения, проходящих по территории</w:t>
      </w:r>
      <w:r w:rsidR="00830B0A">
        <w:rPr>
          <w:rFonts w:ascii="Times New Roman" w:hAnsi="Times New Roman" w:cs="Times New Roman"/>
          <w:sz w:val="28"/>
          <w:szCs w:val="28"/>
        </w:rPr>
        <w:t xml:space="preserve"> городского округа Лыткарино </w:t>
      </w:r>
      <w:r w:rsidRPr="00FA2BF7">
        <w:rPr>
          <w:rFonts w:ascii="Times New Roman" w:hAnsi="Times New Roman" w:cs="Times New Roman"/>
          <w:sz w:val="28"/>
          <w:szCs w:val="28"/>
        </w:rPr>
        <w:t>вне границ населенн</w:t>
      </w:r>
      <w:r w:rsidR="00830B0A">
        <w:rPr>
          <w:rFonts w:ascii="Times New Roman" w:hAnsi="Times New Roman" w:cs="Times New Roman"/>
          <w:sz w:val="28"/>
          <w:szCs w:val="28"/>
        </w:rPr>
        <w:t>ого</w:t>
      </w:r>
      <w:r w:rsidRPr="00FA2BF7">
        <w:rPr>
          <w:rFonts w:ascii="Times New Roman" w:hAnsi="Times New Roman" w:cs="Times New Roman"/>
          <w:sz w:val="28"/>
          <w:szCs w:val="28"/>
        </w:rPr>
        <w:t xml:space="preserve"> пункт</w:t>
      </w:r>
      <w:r w:rsidR="00830B0A">
        <w:rPr>
          <w:rFonts w:ascii="Times New Roman" w:hAnsi="Times New Roman" w:cs="Times New Roman"/>
          <w:sz w:val="28"/>
          <w:szCs w:val="28"/>
        </w:rPr>
        <w:t>а</w:t>
      </w:r>
      <w:r w:rsidRPr="00FA2BF7">
        <w:rPr>
          <w:rFonts w:ascii="Times New Roman" w:hAnsi="Times New Roman" w:cs="Times New Roman"/>
          <w:sz w:val="28"/>
          <w:szCs w:val="28"/>
        </w:rPr>
        <w:t>;</w:t>
      </w:r>
    </w:p>
    <w:p w14:paraId="6DE3E7C7" w14:textId="77777777" w:rsidR="00FA2BF7" w:rsidRPr="00FA2BF7" w:rsidRDefault="00FA2BF7" w:rsidP="00B656C1">
      <w:pPr>
        <w:autoSpaceDE w:val="0"/>
        <w:autoSpaceDN w:val="0"/>
        <w:adjustRightInd w:val="0"/>
        <w:spacing w:after="0" w:line="0" w:lineRule="atLeast"/>
        <w:ind w:firstLine="540"/>
        <w:jc w:val="both"/>
        <w:rPr>
          <w:rFonts w:ascii="Times New Roman" w:hAnsi="Times New Roman" w:cs="Times New Roman"/>
          <w:sz w:val="28"/>
          <w:szCs w:val="28"/>
        </w:rPr>
      </w:pPr>
      <w:r w:rsidRPr="00FA2BF7">
        <w:rPr>
          <w:rFonts w:ascii="Times New Roman" w:hAnsi="Times New Roman" w:cs="Times New Roman"/>
          <w:sz w:val="28"/>
          <w:szCs w:val="28"/>
        </w:rPr>
        <w:t>плотность сети автомобильных дорог общего пользования - отношение протяженности сети автомобильных дорог общего пользования, проходящих по территории, к площади территории;</w:t>
      </w:r>
    </w:p>
    <w:p w14:paraId="5B3FB2B4" w14:textId="77777777" w:rsidR="00FA2BF7" w:rsidRPr="00FA2BF7" w:rsidRDefault="00FA2BF7" w:rsidP="00B656C1">
      <w:pPr>
        <w:autoSpaceDE w:val="0"/>
        <w:autoSpaceDN w:val="0"/>
        <w:adjustRightInd w:val="0"/>
        <w:spacing w:after="0" w:line="0" w:lineRule="atLeast"/>
        <w:ind w:firstLine="540"/>
        <w:jc w:val="both"/>
        <w:rPr>
          <w:rFonts w:ascii="Times New Roman" w:hAnsi="Times New Roman" w:cs="Times New Roman"/>
          <w:sz w:val="28"/>
          <w:szCs w:val="28"/>
        </w:rPr>
      </w:pPr>
      <w:r w:rsidRPr="00FA2BF7">
        <w:rPr>
          <w:rFonts w:ascii="Times New Roman" w:hAnsi="Times New Roman" w:cs="Times New Roman"/>
          <w:sz w:val="28"/>
          <w:szCs w:val="28"/>
        </w:rPr>
        <w:lastRenderedPageBreak/>
        <w:t>протяженность сети автомобильных дорог общего пользования - суммарная протяженность участков автомобильных дорог, образующих сеть автомобильных дорог общего пользования;</w:t>
      </w:r>
    </w:p>
    <w:p w14:paraId="35B79582" w14:textId="77777777" w:rsidR="00FA2BF7" w:rsidRPr="00FA2BF7" w:rsidRDefault="00FA2BF7" w:rsidP="00B656C1">
      <w:pPr>
        <w:autoSpaceDE w:val="0"/>
        <w:autoSpaceDN w:val="0"/>
        <w:adjustRightInd w:val="0"/>
        <w:spacing w:after="0" w:line="0" w:lineRule="atLeast"/>
        <w:ind w:firstLine="540"/>
        <w:jc w:val="both"/>
        <w:rPr>
          <w:rFonts w:ascii="Times New Roman" w:hAnsi="Times New Roman" w:cs="Times New Roman"/>
          <w:sz w:val="28"/>
          <w:szCs w:val="28"/>
        </w:rPr>
      </w:pPr>
      <w:r w:rsidRPr="00FA2BF7">
        <w:rPr>
          <w:rFonts w:ascii="Times New Roman" w:hAnsi="Times New Roman" w:cs="Times New Roman"/>
          <w:sz w:val="28"/>
          <w:szCs w:val="28"/>
        </w:rPr>
        <w:t xml:space="preserve">сеть маршрутов общественного пассажирского транспорта - совокупность муниципальных, межмуниципальных и </w:t>
      </w:r>
      <w:proofErr w:type="spellStart"/>
      <w:r w:rsidRPr="00FA2BF7">
        <w:rPr>
          <w:rFonts w:ascii="Times New Roman" w:hAnsi="Times New Roman" w:cs="Times New Roman"/>
          <w:sz w:val="28"/>
          <w:szCs w:val="28"/>
        </w:rPr>
        <w:t>межсубъектных</w:t>
      </w:r>
      <w:proofErr w:type="spellEnd"/>
      <w:r w:rsidRPr="00FA2BF7">
        <w:rPr>
          <w:rFonts w:ascii="Times New Roman" w:hAnsi="Times New Roman" w:cs="Times New Roman"/>
          <w:sz w:val="28"/>
          <w:szCs w:val="28"/>
        </w:rPr>
        <w:t xml:space="preserve"> маршрутов регулярного сообщения общественного автомобильного пассажирского транспорта, проходящих по сети автомобильных дорог общего пользования;</w:t>
      </w:r>
    </w:p>
    <w:p w14:paraId="5EEF6834" w14:textId="77777777" w:rsidR="00FA2BF7" w:rsidRPr="00FA2BF7" w:rsidRDefault="00FA2BF7" w:rsidP="00B656C1">
      <w:pPr>
        <w:autoSpaceDE w:val="0"/>
        <w:autoSpaceDN w:val="0"/>
        <w:adjustRightInd w:val="0"/>
        <w:spacing w:after="0" w:line="0" w:lineRule="atLeast"/>
        <w:ind w:firstLine="540"/>
        <w:jc w:val="both"/>
        <w:rPr>
          <w:rFonts w:ascii="Times New Roman" w:hAnsi="Times New Roman" w:cs="Times New Roman"/>
          <w:sz w:val="28"/>
          <w:szCs w:val="28"/>
        </w:rPr>
      </w:pPr>
      <w:r w:rsidRPr="00FA2BF7">
        <w:rPr>
          <w:rFonts w:ascii="Times New Roman" w:hAnsi="Times New Roman" w:cs="Times New Roman"/>
          <w:sz w:val="28"/>
          <w:szCs w:val="28"/>
        </w:rPr>
        <w:t>плотность сети общественного пассажирского транспорта - отношение протяженности сети маршрутов общественного пассажирского транспорта, проходящих по территории, к площади территории;</w:t>
      </w:r>
    </w:p>
    <w:p w14:paraId="217D73C6" w14:textId="77777777" w:rsidR="00FA2BF7" w:rsidRPr="00FA2BF7" w:rsidRDefault="00FA2BF7" w:rsidP="00B656C1">
      <w:pPr>
        <w:autoSpaceDE w:val="0"/>
        <w:autoSpaceDN w:val="0"/>
        <w:adjustRightInd w:val="0"/>
        <w:spacing w:after="0" w:line="0" w:lineRule="atLeast"/>
        <w:ind w:firstLine="540"/>
        <w:jc w:val="both"/>
        <w:rPr>
          <w:rFonts w:ascii="Times New Roman" w:hAnsi="Times New Roman" w:cs="Times New Roman"/>
          <w:sz w:val="28"/>
          <w:szCs w:val="28"/>
        </w:rPr>
      </w:pPr>
      <w:r w:rsidRPr="00FA2BF7">
        <w:rPr>
          <w:rFonts w:ascii="Times New Roman" w:hAnsi="Times New Roman" w:cs="Times New Roman"/>
          <w:sz w:val="28"/>
          <w:szCs w:val="28"/>
        </w:rPr>
        <w:t>протяженность сети маршрутов общественного пассажирского транспорта - протяженность сети дорог общего пользования, по которым проходят маршруты общественного пассажирского транспорта (без учета наложения маршрутов);</w:t>
      </w:r>
    </w:p>
    <w:p w14:paraId="64CF4772" w14:textId="77777777" w:rsidR="00FA2BF7" w:rsidRPr="00FA2BF7" w:rsidRDefault="00FA2BF7" w:rsidP="00B656C1">
      <w:pPr>
        <w:autoSpaceDE w:val="0"/>
        <w:autoSpaceDN w:val="0"/>
        <w:adjustRightInd w:val="0"/>
        <w:spacing w:after="0" w:line="0" w:lineRule="atLeast"/>
        <w:ind w:firstLine="540"/>
        <w:jc w:val="both"/>
        <w:rPr>
          <w:rFonts w:ascii="Times New Roman" w:hAnsi="Times New Roman" w:cs="Times New Roman"/>
          <w:sz w:val="28"/>
          <w:szCs w:val="28"/>
        </w:rPr>
      </w:pPr>
      <w:r w:rsidRPr="00FA2BF7">
        <w:rPr>
          <w:rFonts w:ascii="Times New Roman" w:hAnsi="Times New Roman" w:cs="Times New Roman"/>
          <w:sz w:val="28"/>
          <w:szCs w:val="28"/>
        </w:rPr>
        <w:t>застроенные территории - территории, которые в соответствии с законодательством Российской Федерации по целевому назначению отнесены к категориям земель населенных пунктов,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земель иного специального назначения;</w:t>
      </w:r>
    </w:p>
    <w:p w14:paraId="7EF4DC6B" w14:textId="77777777" w:rsidR="00FA2BF7" w:rsidRPr="00FA2BF7" w:rsidRDefault="00FA2BF7" w:rsidP="00B656C1">
      <w:pPr>
        <w:autoSpaceDE w:val="0"/>
        <w:autoSpaceDN w:val="0"/>
        <w:adjustRightInd w:val="0"/>
        <w:spacing w:after="0" w:line="0" w:lineRule="atLeast"/>
        <w:ind w:firstLine="540"/>
        <w:jc w:val="both"/>
        <w:rPr>
          <w:rFonts w:ascii="Times New Roman" w:hAnsi="Times New Roman" w:cs="Times New Roman"/>
          <w:sz w:val="28"/>
          <w:szCs w:val="28"/>
        </w:rPr>
      </w:pPr>
      <w:r w:rsidRPr="00FA2BF7">
        <w:rPr>
          <w:rFonts w:ascii="Times New Roman" w:hAnsi="Times New Roman" w:cs="Times New Roman"/>
          <w:sz w:val="28"/>
          <w:szCs w:val="28"/>
        </w:rPr>
        <w:t>лесные территории - территории, которые в соответствии с законодательством Российской Федерации по целевому назначению отнесены к категориям земель особо охраняемых территорий и объектов, земель лесного фонда, земель водного фонда;</w:t>
      </w:r>
    </w:p>
    <w:p w14:paraId="12B8E651" w14:textId="77777777" w:rsidR="00FA2BF7" w:rsidRPr="00FA2BF7" w:rsidRDefault="00FA2BF7" w:rsidP="00B656C1">
      <w:pPr>
        <w:autoSpaceDE w:val="0"/>
        <w:autoSpaceDN w:val="0"/>
        <w:adjustRightInd w:val="0"/>
        <w:spacing w:after="0" w:line="0" w:lineRule="atLeast"/>
        <w:ind w:firstLine="540"/>
        <w:jc w:val="both"/>
        <w:rPr>
          <w:rFonts w:ascii="Times New Roman" w:hAnsi="Times New Roman" w:cs="Times New Roman"/>
          <w:sz w:val="28"/>
          <w:szCs w:val="28"/>
        </w:rPr>
      </w:pPr>
      <w:r w:rsidRPr="00FA2BF7">
        <w:rPr>
          <w:rFonts w:ascii="Times New Roman" w:hAnsi="Times New Roman" w:cs="Times New Roman"/>
          <w:sz w:val="28"/>
          <w:szCs w:val="28"/>
        </w:rPr>
        <w:t>сельскохозяйственные территории - территории, которые в соответствии с законодательством Российской Федерации по целевому назначению отнесены к категориям земель сельскохозяйственного назначения, земель запаса;</w:t>
      </w:r>
    </w:p>
    <w:p w14:paraId="5A686533" w14:textId="77777777" w:rsidR="00FA2BF7" w:rsidRPr="00FA2BF7" w:rsidRDefault="00FA2BF7" w:rsidP="00B656C1">
      <w:pPr>
        <w:autoSpaceDE w:val="0"/>
        <w:autoSpaceDN w:val="0"/>
        <w:adjustRightInd w:val="0"/>
        <w:spacing w:after="0" w:line="0" w:lineRule="atLeast"/>
        <w:ind w:firstLine="540"/>
        <w:jc w:val="both"/>
        <w:rPr>
          <w:rFonts w:ascii="Times New Roman" w:hAnsi="Times New Roman" w:cs="Times New Roman"/>
          <w:sz w:val="28"/>
          <w:szCs w:val="28"/>
        </w:rPr>
      </w:pPr>
      <w:r w:rsidRPr="00FA2BF7">
        <w:rPr>
          <w:rFonts w:ascii="Times New Roman" w:hAnsi="Times New Roman" w:cs="Times New Roman"/>
          <w:sz w:val="28"/>
          <w:szCs w:val="28"/>
        </w:rPr>
        <w:t>доля застроенных территорий - отношение площади застроенных территорий к общей площади территорий;</w:t>
      </w:r>
    </w:p>
    <w:p w14:paraId="71FF4312" w14:textId="77777777" w:rsidR="00FA2BF7" w:rsidRPr="00FA2BF7" w:rsidRDefault="00FA2BF7" w:rsidP="00B656C1">
      <w:pPr>
        <w:autoSpaceDE w:val="0"/>
        <w:autoSpaceDN w:val="0"/>
        <w:adjustRightInd w:val="0"/>
        <w:spacing w:after="0" w:line="0" w:lineRule="atLeast"/>
        <w:ind w:firstLine="540"/>
        <w:jc w:val="both"/>
        <w:rPr>
          <w:rFonts w:ascii="Times New Roman" w:hAnsi="Times New Roman" w:cs="Times New Roman"/>
          <w:sz w:val="28"/>
          <w:szCs w:val="28"/>
        </w:rPr>
      </w:pPr>
      <w:r w:rsidRPr="00FA2BF7">
        <w:rPr>
          <w:rFonts w:ascii="Times New Roman" w:hAnsi="Times New Roman" w:cs="Times New Roman"/>
          <w:sz w:val="28"/>
          <w:szCs w:val="28"/>
        </w:rPr>
        <w:t>доля лесных территорий - отношение площади лесных территорий к общей площади территорий;</w:t>
      </w:r>
    </w:p>
    <w:p w14:paraId="68BCF8CE" w14:textId="77777777" w:rsidR="00FA2BF7" w:rsidRPr="00FA2BF7" w:rsidRDefault="00FA2BF7" w:rsidP="00B656C1">
      <w:pPr>
        <w:autoSpaceDE w:val="0"/>
        <w:autoSpaceDN w:val="0"/>
        <w:adjustRightInd w:val="0"/>
        <w:spacing w:after="0" w:line="0" w:lineRule="atLeast"/>
        <w:ind w:firstLine="540"/>
        <w:jc w:val="both"/>
        <w:rPr>
          <w:rFonts w:ascii="Times New Roman" w:hAnsi="Times New Roman" w:cs="Times New Roman"/>
          <w:sz w:val="28"/>
          <w:szCs w:val="28"/>
        </w:rPr>
      </w:pPr>
      <w:r w:rsidRPr="00FA2BF7">
        <w:rPr>
          <w:rFonts w:ascii="Times New Roman" w:hAnsi="Times New Roman" w:cs="Times New Roman"/>
          <w:sz w:val="28"/>
          <w:szCs w:val="28"/>
        </w:rPr>
        <w:t>доля сельскохозяйственных территорий - отношение площади сельскохозяйственных территорий к общей площади территорий;</w:t>
      </w:r>
    </w:p>
    <w:p w14:paraId="34A1ED00" w14:textId="77777777" w:rsidR="00FA2BF7" w:rsidRPr="00FA2BF7" w:rsidRDefault="00FA2BF7" w:rsidP="00B656C1">
      <w:pPr>
        <w:autoSpaceDE w:val="0"/>
        <w:autoSpaceDN w:val="0"/>
        <w:adjustRightInd w:val="0"/>
        <w:spacing w:after="0" w:line="0" w:lineRule="atLeast"/>
        <w:ind w:firstLine="540"/>
        <w:jc w:val="both"/>
        <w:rPr>
          <w:rFonts w:ascii="Times New Roman" w:hAnsi="Times New Roman" w:cs="Times New Roman"/>
          <w:sz w:val="28"/>
          <w:szCs w:val="28"/>
        </w:rPr>
      </w:pPr>
      <w:r w:rsidRPr="00FA2BF7">
        <w:rPr>
          <w:rFonts w:ascii="Times New Roman" w:hAnsi="Times New Roman" w:cs="Times New Roman"/>
          <w:sz w:val="28"/>
          <w:szCs w:val="28"/>
        </w:rPr>
        <w:t>общая площадь квартиры - сумма площадей ее отапливаемых комнат и помещений, встроенных шкафов, а также неотапливаемых помещений, подсчитываемых с понижающими коэффициентами, установленными правилами технической инвентаризации;</w:t>
      </w:r>
    </w:p>
    <w:p w14:paraId="430DDDA2" w14:textId="77777777" w:rsidR="00FA2BF7" w:rsidRPr="004D7B1B" w:rsidRDefault="00FA2BF7" w:rsidP="00B656C1">
      <w:pPr>
        <w:autoSpaceDE w:val="0"/>
        <w:autoSpaceDN w:val="0"/>
        <w:adjustRightInd w:val="0"/>
        <w:spacing w:after="0" w:line="0" w:lineRule="atLeast"/>
        <w:ind w:firstLine="540"/>
        <w:jc w:val="both"/>
        <w:rPr>
          <w:rFonts w:ascii="Times New Roman" w:hAnsi="Times New Roman" w:cs="Times New Roman"/>
          <w:sz w:val="28"/>
          <w:szCs w:val="28"/>
        </w:rPr>
      </w:pPr>
      <w:r w:rsidRPr="004D7B1B">
        <w:rPr>
          <w:rFonts w:ascii="Times New Roman" w:hAnsi="Times New Roman" w:cs="Times New Roman"/>
          <w:sz w:val="28"/>
          <w:szCs w:val="28"/>
        </w:rPr>
        <w:t>площадь квартир определяется как сумма площадей всех отапливаемых помещений (жилых комнат и помещений вспомогательного использования, предназначенных для удовлетворения бытовых и иных нужд) без учета неотапливаемых помещений (лоджий, балконов, веранд, террас, холодных кладовых и тамбуров) в соответствии с СП 54.13330.2016. Свод правил. Здания жилые многоквартирные. Актуализированная редакция СНиП 31-01-2003;</w:t>
      </w:r>
    </w:p>
    <w:p w14:paraId="05FC7861" w14:textId="046C4170" w:rsidR="00FA2BF7" w:rsidRPr="00FA2BF7" w:rsidRDefault="00FA2BF7" w:rsidP="00B656C1">
      <w:pPr>
        <w:autoSpaceDE w:val="0"/>
        <w:autoSpaceDN w:val="0"/>
        <w:adjustRightInd w:val="0"/>
        <w:spacing w:after="0" w:line="0" w:lineRule="atLeast"/>
        <w:ind w:firstLine="540"/>
        <w:jc w:val="both"/>
        <w:rPr>
          <w:rFonts w:ascii="Times New Roman" w:hAnsi="Times New Roman" w:cs="Times New Roman"/>
          <w:sz w:val="28"/>
          <w:szCs w:val="28"/>
        </w:rPr>
      </w:pPr>
      <w:r w:rsidRPr="004D7B1B">
        <w:rPr>
          <w:rFonts w:ascii="Times New Roman" w:hAnsi="Times New Roman" w:cs="Times New Roman"/>
          <w:sz w:val="28"/>
          <w:szCs w:val="28"/>
        </w:rPr>
        <w:t xml:space="preserve">расчетное население - градостроительный параметр, используемый для определения числа жителей и используемый при градостроительных расчетах для учета показателей минимально допустимого уровня обеспеченности территории объектами коммунальной, транспортной, социальной инфраструктуры, потребности в озелененных территориях, парков в населенных пунктах, показателей максимально допустимого уровня территориальной </w:t>
      </w:r>
      <w:r w:rsidRPr="004D7B1B">
        <w:rPr>
          <w:rFonts w:ascii="Times New Roman" w:hAnsi="Times New Roman" w:cs="Times New Roman"/>
          <w:sz w:val="28"/>
          <w:szCs w:val="28"/>
        </w:rPr>
        <w:lastRenderedPageBreak/>
        <w:t xml:space="preserve">доступности указанных объектов и иных показателей, предусмотренных подразделами 5 - </w:t>
      </w:r>
      <w:hyperlink r:id="rId6" w:history="1">
        <w:r w:rsidRPr="004D7B1B">
          <w:rPr>
            <w:rFonts w:ascii="Times New Roman" w:hAnsi="Times New Roman" w:cs="Times New Roman"/>
            <w:sz w:val="28"/>
            <w:szCs w:val="28"/>
          </w:rPr>
          <w:t>11 раздела I</w:t>
        </w:r>
      </w:hyperlink>
      <w:r w:rsidRPr="004D7B1B">
        <w:rPr>
          <w:rFonts w:ascii="Times New Roman" w:hAnsi="Times New Roman" w:cs="Times New Roman"/>
          <w:sz w:val="28"/>
          <w:szCs w:val="28"/>
        </w:rPr>
        <w:t xml:space="preserve"> "Основная часть (расчетные показатели)"</w:t>
      </w:r>
      <w:r w:rsidR="00220930">
        <w:rPr>
          <w:rFonts w:ascii="Times New Roman" w:hAnsi="Times New Roman" w:cs="Times New Roman"/>
          <w:sz w:val="28"/>
          <w:szCs w:val="28"/>
        </w:rPr>
        <w:t xml:space="preserve"> Нормативов градостроительного проектирования Московской области</w:t>
      </w:r>
      <w:r w:rsidRPr="004D7B1B">
        <w:rPr>
          <w:rFonts w:ascii="Times New Roman" w:hAnsi="Times New Roman" w:cs="Times New Roman"/>
          <w:sz w:val="28"/>
          <w:szCs w:val="28"/>
        </w:rPr>
        <w:t xml:space="preserve">, а также для обоснования межевания. Численность </w:t>
      </w:r>
      <w:r w:rsidRPr="00FA2BF7">
        <w:rPr>
          <w:rFonts w:ascii="Times New Roman" w:hAnsi="Times New Roman" w:cs="Times New Roman"/>
          <w:sz w:val="28"/>
          <w:szCs w:val="28"/>
        </w:rPr>
        <w:t>расчетного населения многоквартирной жилой застройки определяется как сумма площадей квартир, деленная на 28 кв. м/чел., где 28 кв. м - норма обеспеченности жильем одного человека, устанавливаемая</w:t>
      </w:r>
      <w:r w:rsidR="009E5920">
        <w:rPr>
          <w:rFonts w:ascii="Times New Roman" w:hAnsi="Times New Roman" w:cs="Times New Roman"/>
          <w:sz w:val="28"/>
          <w:szCs w:val="28"/>
        </w:rPr>
        <w:t xml:space="preserve"> </w:t>
      </w:r>
      <w:r w:rsidR="00220930">
        <w:rPr>
          <w:rFonts w:ascii="Times New Roman" w:hAnsi="Times New Roman" w:cs="Times New Roman"/>
          <w:sz w:val="28"/>
          <w:szCs w:val="28"/>
        </w:rPr>
        <w:t>Нормативами градостроительного проектирования Московской области</w:t>
      </w:r>
      <w:r w:rsidRPr="00FA2BF7">
        <w:rPr>
          <w:rFonts w:ascii="Times New Roman" w:hAnsi="Times New Roman" w:cs="Times New Roman"/>
          <w:sz w:val="28"/>
          <w:szCs w:val="28"/>
        </w:rPr>
        <w:t>;</w:t>
      </w:r>
    </w:p>
    <w:p w14:paraId="41A2E3A0" w14:textId="77777777" w:rsidR="00FA2BF7" w:rsidRPr="00FA2BF7" w:rsidRDefault="00FA2BF7" w:rsidP="00B656C1">
      <w:pPr>
        <w:autoSpaceDE w:val="0"/>
        <w:autoSpaceDN w:val="0"/>
        <w:adjustRightInd w:val="0"/>
        <w:spacing w:after="0" w:line="0" w:lineRule="atLeast"/>
        <w:ind w:firstLine="540"/>
        <w:jc w:val="both"/>
        <w:rPr>
          <w:rFonts w:ascii="Times New Roman" w:hAnsi="Times New Roman" w:cs="Times New Roman"/>
          <w:sz w:val="28"/>
          <w:szCs w:val="28"/>
        </w:rPr>
      </w:pPr>
      <w:r w:rsidRPr="00FA2BF7">
        <w:rPr>
          <w:rFonts w:ascii="Times New Roman" w:hAnsi="Times New Roman" w:cs="Times New Roman"/>
          <w:sz w:val="28"/>
          <w:szCs w:val="28"/>
        </w:rPr>
        <w:t>постоянные места хранения автомобилей - места, предназначенные для длительного (более 12 ч) хранения автомототранспортных средств постоянного населения жилой застройки;</w:t>
      </w:r>
    </w:p>
    <w:p w14:paraId="2103486B" w14:textId="77777777" w:rsidR="00FA2BF7" w:rsidRPr="00FA2BF7" w:rsidRDefault="00FA2BF7" w:rsidP="00B656C1">
      <w:pPr>
        <w:autoSpaceDE w:val="0"/>
        <w:autoSpaceDN w:val="0"/>
        <w:adjustRightInd w:val="0"/>
        <w:spacing w:after="0" w:line="0" w:lineRule="atLeast"/>
        <w:ind w:firstLine="540"/>
        <w:jc w:val="both"/>
        <w:rPr>
          <w:rFonts w:ascii="Times New Roman" w:hAnsi="Times New Roman" w:cs="Times New Roman"/>
          <w:sz w:val="28"/>
          <w:szCs w:val="28"/>
        </w:rPr>
      </w:pPr>
      <w:r w:rsidRPr="00FA2BF7">
        <w:rPr>
          <w:rFonts w:ascii="Times New Roman" w:hAnsi="Times New Roman" w:cs="Times New Roman"/>
          <w:sz w:val="28"/>
          <w:szCs w:val="28"/>
        </w:rPr>
        <w:t>временные места хранения автомобилей - места, предназначенные для парковки легковых автомобилей посетителей объектов жилого назначения (гостевые автостоянки жилых домов);</w:t>
      </w:r>
    </w:p>
    <w:p w14:paraId="15FDFBCD" w14:textId="77777777" w:rsidR="00FA2BF7" w:rsidRPr="00FA2BF7" w:rsidRDefault="00FA2BF7" w:rsidP="00B656C1">
      <w:pPr>
        <w:autoSpaceDE w:val="0"/>
        <w:autoSpaceDN w:val="0"/>
        <w:adjustRightInd w:val="0"/>
        <w:spacing w:after="0" w:line="0" w:lineRule="atLeast"/>
        <w:ind w:firstLine="540"/>
        <w:jc w:val="both"/>
        <w:rPr>
          <w:rFonts w:ascii="Times New Roman" w:hAnsi="Times New Roman" w:cs="Times New Roman"/>
          <w:sz w:val="28"/>
          <w:szCs w:val="28"/>
        </w:rPr>
      </w:pPr>
      <w:proofErr w:type="spellStart"/>
      <w:r w:rsidRPr="00FA2BF7">
        <w:rPr>
          <w:rFonts w:ascii="Times New Roman" w:hAnsi="Times New Roman" w:cs="Times New Roman"/>
          <w:sz w:val="28"/>
          <w:szCs w:val="28"/>
        </w:rPr>
        <w:t>приобъектные</w:t>
      </w:r>
      <w:proofErr w:type="spellEnd"/>
      <w:r w:rsidRPr="00FA2BF7">
        <w:rPr>
          <w:rFonts w:ascii="Times New Roman" w:hAnsi="Times New Roman" w:cs="Times New Roman"/>
          <w:sz w:val="28"/>
          <w:szCs w:val="28"/>
        </w:rPr>
        <w:t xml:space="preserve"> стоянки автомобилей - места, предназначенные для парковки легковых автомобилей посетителей объектов или группы объектов нежилого назначения (в том числе встроенных, пристроенных, встроенно-пристроенных помещений нежилого назначения);</w:t>
      </w:r>
    </w:p>
    <w:p w14:paraId="4BB1B386" w14:textId="77777777" w:rsidR="00FA2BF7" w:rsidRPr="00FA2BF7" w:rsidRDefault="00FA2BF7" w:rsidP="00B656C1">
      <w:pPr>
        <w:autoSpaceDE w:val="0"/>
        <w:autoSpaceDN w:val="0"/>
        <w:adjustRightInd w:val="0"/>
        <w:spacing w:after="0" w:line="0" w:lineRule="atLeast"/>
        <w:ind w:firstLine="540"/>
        <w:jc w:val="both"/>
        <w:rPr>
          <w:rFonts w:ascii="Times New Roman" w:hAnsi="Times New Roman" w:cs="Times New Roman"/>
          <w:sz w:val="28"/>
          <w:szCs w:val="28"/>
        </w:rPr>
      </w:pPr>
      <w:r w:rsidRPr="00FA2BF7">
        <w:rPr>
          <w:rFonts w:ascii="Times New Roman" w:hAnsi="Times New Roman" w:cs="Times New Roman"/>
          <w:sz w:val="28"/>
          <w:szCs w:val="28"/>
        </w:rPr>
        <w:t>пешеходная аллея - территория общего пользования (за исключением улично-дорожной сети), включающая пешеходные коммуникации и озеленение. Ширину пешеходной аллеи следует принимать не менее 5 м;</w:t>
      </w:r>
    </w:p>
    <w:p w14:paraId="7B410387" w14:textId="77777777" w:rsidR="00FA2BF7" w:rsidRPr="00FA2BF7" w:rsidRDefault="00FA2BF7" w:rsidP="00B656C1">
      <w:pPr>
        <w:autoSpaceDE w:val="0"/>
        <w:autoSpaceDN w:val="0"/>
        <w:adjustRightInd w:val="0"/>
        <w:spacing w:after="0" w:line="0" w:lineRule="atLeast"/>
        <w:ind w:firstLine="540"/>
        <w:jc w:val="both"/>
        <w:rPr>
          <w:rFonts w:ascii="Times New Roman" w:hAnsi="Times New Roman" w:cs="Times New Roman"/>
          <w:sz w:val="28"/>
          <w:szCs w:val="28"/>
        </w:rPr>
      </w:pPr>
      <w:r w:rsidRPr="00FA2BF7">
        <w:rPr>
          <w:rFonts w:ascii="Times New Roman" w:hAnsi="Times New Roman" w:cs="Times New Roman"/>
          <w:sz w:val="28"/>
          <w:szCs w:val="28"/>
        </w:rPr>
        <w:t>комплексное развитие территорий в целях расселения ветхого и аварийного жилья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 в целях расселения ветхого и аварийного жилья (комплексное развитие территорий);</w:t>
      </w:r>
    </w:p>
    <w:p w14:paraId="083148CF" w14:textId="37EE2049" w:rsidR="00FA2BF7" w:rsidRPr="00FA2BF7" w:rsidRDefault="00FA2BF7" w:rsidP="00B656C1">
      <w:pPr>
        <w:autoSpaceDE w:val="0"/>
        <w:autoSpaceDN w:val="0"/>
        <w:adjustRightInd w:val="0"/>
        <w:spacing w:after="0" w:line="0" w:lineRule="atLeast"/>
        <w:ind w:firstLine="540"/>
        <w:jc w:val="both"/>
        <w:rPr>
          <w:rFonts w:ascii="Times New Roman" w:hAnsi="Times New Roman" w:cs="Times New Roman"/>
          <w:sz w:val="28"/>
          <w:szCs w:val="28"/>
        </w:rPr>
      </w:pPr>
      <w:r w:rsidRPr="00FA2BF7">
        <w:rPr>
          <w:rFonts w:ascii="Times New Roman" w:hAnsi="Times New Roman" w:cs="Times New Roman"/>
          <w:sz w:val="28"/>
          <w:szCs w:val="28"/>
        </w:rPr>
        <w:t xml:space="preserve">зависимые места хранения автотранспорта - места для хранения автотранспорта, не имеющие отдельный самостоятельный въезд-выезд и </w:t>
      </w:r>
      <w:proofErr w:type="gramStart"/>
      <w:r w:rsidRPr="00FA2BF7">
        <w:rPr>
          <w:rFonts w:ascii="Times New Roman" w:hAnsi="Times New Roman" w:cs="Times New Roman"/>
          <w:sz w:val="28"/>
          <w:szCs w:val="28"/>
        </w:rPr>
        <w:t>доступ</w:t>
      </w:r>
      <w:proofErr w:type="gramEnd"/>
      <w:r w:rsidR="00156D9F">
        <w:rPr>
          <w:rFonts w:ascii="Times New Roman" w:hAnsi="Times New Roman" w:cs="Times New Roman"/>
          <w:sz w:val="28"/>
          <w:szCs w:val="28"/>
        </w:rPr>
        <w:t xml:space="preserve"> </w:t>
      </w:r>
      <w:r w:rsidRPr="00FA2BF7">
        <w:rPr>
          <w:rFonts w:ascii="Times New Roman" w:hAnsi="Times New Roman" w:cs="Times New Roman"/>
          <w:sz w:val="28"/>
          <w:szCs w:val="28"/>
        </w:rPr>
        <w:t>к которым осуществляется с использованием смежных с ними мест хранения автотранспорта;</w:t>
      </w:r>
    </w:p>
    <w:p w14:paraId="65C2DCED" w14:textId="77777777" w:rsidR="00FA2BF7" w:rsidRPr="00FA2BF7" w:rsidRDefault="00FA2BF7" w:rsidP="00B656C1">
      <w:pPr>
        <w:autoSpaceDE w:val="0"/>
        <w:autoSpaceDN w:val="0"/>
        <w:adjustRightInd w:val="0"/>
        <w:spacing w:after="0" w:line="0" w:lineRule="atLeast"/>
        <w:ind w:firstLine="540"/>
        <w:jc w:val="both"/>
        <w:rPr>
          <w:rFonts w:ascii="Times New Roman" w:hAnsi="Times New Roman" w:cs="Times New Roman"/>
          <w:sz w:val="28"/>
          <w:szCs w:val="28"/>
        </w:rPr>
      </w:pPr>
      <w:r w:rsidRPr="00FA2BF7">
        <w:rPr>
          <w:rFonts w:ascii="Times New Roman" w:hAnsi="Times New Roman" w:cs="Times New Roman"/>
          <w:sz w:val="28"/>
          <w:szCs w:val="28"/>
        </w:rPr>
        <w:t>пешеходная доступность - нормативно установленный показатель территориальной доступности, определяющий расстояние пешеходного движения человека от жилого дома до объекта обслуживания по пешеходным коммуникациям (тротуары, аллеи, дорожки, обеспечивающие безопасное передвижение пешеходов, освещенные, обособленные от проезжей части и обустроенные с учетом особых потребностей инвалидов и других маломобильных групп населения);</w:t>
      </w:r>
    </w:p>
    <w:p w14:paraId="7FA264FB" w14:textId="77777777" w:rsidR="00FA2BF7" w:rsidRPr="00FA2BF7" w:rsidRDefault="00FA2BF7" w:rsidP="00B656C1">
      <w:pPr>
        <w:autoSpaceDE w:val="0"/>
        <w:autoSpaceDN w:val="0"/>
        <w:adjustRightInd w:val="0"/>
        <w:spacing w:after="0" w:line="0" w:lineRule="atLeast"/>
        <w:ind w:firstLine="540"/>
        <w:jc w:val="both"/>
        <w:rPr>
          <w:rFonts w:ascii="Times New Roman" w:hAnsi="Times New Roman" w:cs="Times New Roman"/>
          <w:sz w:val="28"/>
          <w:szCs w:val="28"/>
        </w:rPr>
      </w:pPr>
      <w:r w:rsidRPr="00FA2BF7">
        <w:rPr>
          <w:rFonts w:ascii="Times New Roman" w:hAnsi="Times New Roman" w:cs="Times New Roman"/>
          <w:sz w:val="28"/>
          <w:szCs w:val="28"/>
        </w:rPr>
        <w:t>транспортная доступность - нормативно установленный показатель территориальной доступности, определяющий время, затраченное человеком для передвижения при помощи транспортных средств со средней скоростью движения 50 км/ч, от жилого дома до объекта обслуживания</w:t>
      </w:r>
      <w:r w:rsidR="00844077">
        <w:rPr>
          <w:rFonts w:ascii="Times New Roman" w:hAnsi="Times New Roman" w:cs="Times New Roman"/>
          <w:sz w:val="28"/>
          <w:szCs w:val="28"/>
        </w:rPr>
        <w:t>;</w:t>
      </w:r>
    </w:p>
    <w:p w14:paraId="1408FF2D" w14:textId="77777777" w:rsidR="00FA2BF7" w:rsidRPr="00FA2BF7" w:rsidRDefault="00844077"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к</w:t>
      </w:r>
      <w:r w:rsidR="00FA2BF7" w:rsidRPr="00FA2BF7">
        <w:rPr>
          <w:rFonts w:ascii="Times New Roman" w:hAnsi="Times New Roman" w:cs="Times New Roman"/>
          <w:sz w:val="28"/>
          <w:szCs w:val="28"/>
        </w:rPr>
        <w:t xml:space="preserve">ластер индивидуального жилищного строительства (далее - </w:t>
      </w:r>
      <w:r w:rsidR="00AA176C">
        <w:rPr>
          <w:rFonts w:ascii="Times New Roman" w:hAnsi="Times New Roman" w:cs="Times New Roman"/>
          <w:sz w:val="28"/>
          <w:szCs w:val="28"/>
        </w:rPr>
        <w:t>к</w:t>
      </w:r>
      <w:r w:rsidR="00FA2BF7" w:rsidRPr="00FA2BF7">
        <w:rPr>
          <w:rFonts w:ascii="Times New Roman" w:hAnsi="Times New Roman" w:cs="Times New Roman"/>
          <w:sz w:val="28"/>
          <w:szCs w:val="28"/>
        </w:rPr>
        <w:t xml:space="preserve">ластер ИЖС) - территория или группа территорий, удаленных друг от друга на расстояние до 30 км, связанных непрерывной улично-дорожной сетью и обладающих общими признаками градостроительного использования, общей площадью не менее 100 га, расположенные вне границ городских населенных пунктов, развитие которых </w:t>
      </w:r>
      <w:r w:rsidR="00FA2BF7" w:rsidRPr="00FA2BF7">
        <w:rPr>
          <w:rFonts w:ascii="Times New Roman" w:hAnsi="Times New Roman" w:cs="Times New Roman"/>
          <w:sz w:val="28"/>
          <w:szCs w:val="28"/>
        </w:rPr>
        <w:lastRenderedPageBreak/>
        <w:t>осуществляется в рамках комплексного развития территории для застройки индивидуальными и (или) блокированными жилыми домами, с обеспечением расчетного населения объектами транспортной, инженерной и социальной инфраструктур, территориями общего пользования, местами приложения труда с целью создания комфортной и безопасной среды проживания населения;</w:t>
      </w:r>
    </w:p>
    <w:p w14:paraId="38321CEB" w14:textId="77777777" w:rsidR="00FA2BF7" w:rsidRPr="00FA2BF7" w:rsidRDefault="00FA2BF7" w:rsidP="00B656C1">
      <w:pPr>
        <w:autoSpaceDE w:val="0"/>
        <w:autoSpaceDN w:val="0"/>
        <w:adjustRightInd w:val="0"/>
        <w:spacing w:after="0" w:line="0" w:lineRule="atLeast"/>
        <w:ind w:firstLine="540"/>
        <w:jc w:val="both"/>
        <w:rPr>
          <w:rFonts w:ascii="Times New Roman" w:hAnsi="Times New Roman" w:cs="Times New Roman"/>
          <w:sz w:val="28"/>
          <w:szCs w:val="28"/>
        </w:rPr>
      </w:pPr>
      <w:r w:rsidRPr="00FA2BF7">
        <w:rPr>
          <w:rFonts w:ascii="Times New Roman" w:hAnsi="Times New Roman" w:cs="Times New Roman"/>
          <w:sz w:val="28"/>
          <w:szCs w:val="28"/>
        </w:rPr>
        <w:t>общественные территории (общественные пространства) - территории общего пользования, в том числе озелененные территории общего пользования, предназначенные для прогулок, отдыха, развлечений населения, в том числе площади, пешеходные улицы, набережные, береговые полосы водных объектов общего пользования, парки, скверы, бульвары, зоны отдыха, сады, городские сады, иные зоны рекреационного назначения;</w:t>
      </w:r>
    </w:p>
    <w:p w14:paraId="758C265B" w14:textId="77777777" w:rsidR="00FA2BF7" w:rsidRPr="00FA2BF7" w:rsidRDefault="00FA2BF7" w:rsidP="00B656C1">
      <w:pPr>
        <w:autoSpaceDE w:val="0"/>
        <w:autoSpaceDN w:val="0"/>
        <w:adjustRightInd w:val="0"/>
        <w:spacing w:after="0" w:line="0" w:lineRule="atLeast"/>
        <w:ind w:firstLine="540"/>
        <w:jc w:val="both"/>
        <w:rPr>
          <w:rFonts w:ascii="Times New Roman" w:hAnsi="Times New Roman" w:cs="Times New Roman"/>
          <w:sz w:val="28"/>
          <w:szCs w:val="28"/>
        </w:rPr>
      </w:pPr>
      <w:r w:rsidRPr="00FA2BF7">
        <w:rPr>
          <w:rFonts w:ascii="Times New Roman" w:hAnsi="Times New Roman" w:cs="Times New Roman"/>
          <w:sz w:val="28"/>
          <w:szCs w:val="28"/>
        </w:rPr>
        <w:t>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14:paraId="1CA859BC" w14:textId="77777777" w:rsidR="00FA2BF7" w:rsidRPr="00FA2BF7" w:rsidRDefault="00FA2BF7" w:rsidP="00B656C1">
      <w:pPr>
        <w:autoSpaceDE w:val="0"/>
        <w:autoSpaceDN w:val="0"/>
        <w:adjustRightInd w:val="0"/>
        <w:spacing w:after="0" w:line="0" w:lineRule="atLeast"/>
        <w:ind w:firstLine="540"/>
        <w:jc w:val="both"/>
        <w:rPr>
          <w:rFonts w:ascii="Times New Roman" w:hAnsi="Times New Roman" w:cs="Times New Roman"/>
          <w:sz w:val="28"/>
          <w:szCs w:val="28"/>
        </w:rPr>
      </w:pPr>
      <w:r w:rsidRPr="00FA2BF7">
        <w:rPr>
          <w:rFonts w:ascii="Times New Roman" w:hAnsi="Times New Roman" w:cs="Times New Roman"/>
          <w:sz w:val="28"/>
          <w:szCs w:val="28"/>
        </w:rPr>
        <w:t>садовый дом - здание сезонного использования, предназначенное для удовлетворения гражданами бытовых и иных нужд, связанных с их временным пребыванием в таком здании;</w:t>
      </w:r>
    </w:p>
    <w:p w14:paraId="018751B3" w14:textId="77777777" w:rsidR="00FA2BF7" w:rsidRPr="00FA2BF7" w:rsidRDefault="00FA2BF7" w:rsidP="00B656C1">
      <w:pPr>
        <w:autoSpaceDE w:val="0"/>
        <w:autoSpaceDN w:val="0"/>
        <w:adjustRightInd w:val="0"/>
        <w:spacing w:after="0" w:line="0" w:lineRule="atLeast"/>
        <w:ind w:firstLine="540"/>
        <w:jc w:val="both"/>
        <w:rPr>
          <w:rFonts w:ascii="Times New Roman" w:hAnsi="Times New Roman" w:cs="Times New Roman"/>
          <w:sz w:val="28"/>
          <w:szCs w:val="28"/>
        </w:rPr>
      </w:pPr>
      <w:r w:rsidRPr="00FA2BF7">
        <w:rPr>
          <w:rFonts w:ascii="Times New Roman" w:hAnsi="Times New Roman" w:cs="Times New Roman"/>
          <w:sz w:val="28"/>
          <w:szCs w:val="28"/>
        </w:rPr>
        <w:t>хозяйственные постройки - сараи, бани, теплицы, навесы, погреба, колодцы и другие сооружения и постройки (в том числе временные), предназначенные для удовлетворения гражданами бытовых и иных нужд;</w:t>
      </w:r>
    </w:p>
    <w:p w14:paraId="3F55EFAF" w14:textId="77777777" w:rsidR="00FA2BF7" w:rsidRPr="00FA2BF7" w:rsidRDefault="00FA2BF7" w:rsidP="00B656C1">
      <w:pPr>
        <w:autoSpaceDE w:val="0"/>
        <w:autoSpaceDN w:val="0"/>
        <w:adjustRightInd w:val="0"/>
        <w:spacing w:after="0" w:line="0" w:lineRule="atLeast"/>
        <w:ind w:firstLine="540"/>
        <w:jc w:val="both"/>
        <w:rPr>
          <w:rFonts w:ascii="Times New Roman" w:hAnsi="Times New Roman" w:cs="Times New Roman"/>
          <w:sz w:val="28"/>
          <w:szCs w:val="28"/>
        </w:rPr>
      </w:pPr>
      <w:r w:rsidRPr="00FA2BF7">
        <w:rPr>
          <w:rFonts w:ascii="Times New Roman" w:hAnsi="Times New Roman" w:cs="Times New Roman"/>
          <w:sz w:val="28"/>
          <w:szCs w:val="28"/>
        </w:rPr>
        <w:t>кластер смешанной малоэтажной жилой застройки (далее - кластер МЖС) - территория или группа территорий, удаленных друг от друга на расстояние до 30 км, связанных непрерывной улично-дорожной сетью и обладающих общими признаками градостроительного использования, общей площадью не менее 70 га, развитие которых осуществляется в рамках комплексного развития территории для застройки малоэтажными, индивидуальными и (или) блокированными жилыми домами, с обеспечением расчетного населения объектами транспортной, инженерной и социальной инфраструктуры, территориями общего пользования, местами приложения труда с целью создания комфортной и безопасной среды проживания населения;</w:t>
      </w:r>
    </w:p>
    <w:p w14:paraId="5ED8D421" w14:textId="77777777" w:rsidR="00FA2BF7" w:rsidRPr="00FA2BF7" w:rsidRDefault="00FA2BF7" w:rsidP="00B656C1">
      <w:pPr>
        <w:autoSpaceDE w:val="0"/>
        <w:autoSpaceDN w:val="0"/>
        <w:adjustRightInd w:val="0"/>
        <w:spacing w:after="0" w:line="0" w:lineRule="atLeast"/>
        <w:ind w:firstLine="540"/>
        <w:jc w:val="both"/>
        <w:rPr>
          <w:rFonts w:ascii="Times New Roman" w:hAnsi="Times New Roman" w:cs="Times New Roman"/>
          <w:sz w:val="28"/>
          <w:szCs w:val="28"/>
        </w:rPr>
      </w:pPr>
      <w:r w:rsidRPr="00FA2BF7">
        <w:rPr>
          <w:rFonts w:ascii="Times New Roman" w:hAnsi="Times New Roman" w:cs="Times New Roman"/>
          <w:sz w:val="28"/>
          <w:szCs w:val="28"/>
        </w:rPr>
        <w:t>амбулаторно-поликлинические организации - медицинские организации, оказывающие первичную медико-санитарную помощь, включающую в себя мероприятия по профилактике, диагностике, лечению заболеваний и состояний;</w:t>
      </w:r>
    </w:p>
    <w:p w14:paraId="3F4EED33" w14:textId="77777777" w:rsidR="00FA2BF7" w:rsidRPr="00FA2BF7" w:rsidRDefault="00FA2BF7" w:rsidP="00B656C1">
      <w:pPr>
        <w:autoSpaceDE w:val="0"/>
        <w:autoSpaceDN w:val="0"/>
        <w:adjustRightInd w:val="0"/>
        <w:spacing w:after="0" w:line="0" w:lineRule="atLeast"/>
        <w:ind w:firstLine="540"/>
        <w:jc w:val="both"/>
        <w:rPr>
          <w:rFonts w:ascii="Times New Roman" w:hAnsi="Times New Roman" w:cs="Times New Roman"/>
          <w:sz w:val="28"/>
          <w:szCs w:val="28"/>
        </w:rPr>
      </w:pPr>
      <w:r w:rsidRPr="00FA2BF7">
        <w:rPr>
          <w:rFonts w:ascii="Times New Roman" w:hAnsi="Times New Roman" w:cs="Times New Roman"/>
          <w:sz w:val="28"/>
          <w:szCs w:val="28"/>
        </w:rPr>
        <w:t>высокоэтажный градостроительный комплекс (далее - ВГК) - комплекс общественной, общественно-жилой застройки, являющийся планировочным кварталом и состоящий из здания или группы зданий каждого высотой не менее 100 метров от уровня земли до самой высокой точки здания, объединенных общим функционально-планировочным и архитектурно-пространственным решением;</w:t>
      </w:r>
    </w:p>
    <w:p w14:paraId="51EE96FE" w14:textId="77777777" w:rsidR="00FA2BF7" w:rsidRPr="00FA2BF7" w:rsidRDefault="00FA2BF7" w:rsidP="00B656C1">
      <w:pPr>
        <w:autoSpaceDE w:val="0"/>
        <w:autoSpaceDN w:val="0"/>
        <w:adjustRightInd w:val="0"/>
        <w:spacing w:after="0" w:line="0" w:lineRule="atLeast"/>
        <w:ind w:firstLine="540"/>
        <w:jc w:val="both"/>
        <w:rPr>
          <w:rFonts w:ascii="Times New Roman" w:hAnsi="Times New Roman" w:cs="Times New Roman"/>
          <w:sz w:val="28"/>
          <w:szCs w:val="28"/>
        </w:rPr>
      </w:pPr>
      <w:r w:rsidRPr="00FA2BF7">
        <w:rPr>
          <w:rFonts w:ascii="Times New Roman" w:hAnsi="Times New Roman" w:cs="Times New Roman"/>
          <w:sz w:val="28"/>
          <w:szCs w:val="28"/>
        </w:rPr>
        <w:t>электрическая зарядная станция для электромобилей - размещаемый по соответствующему адресу некапитальный объект, предназначенный для заряда аккумуляторов электромобилей (далее - ЭЗС);</w:t>
      </w:r>
    </w:p>
    <w:p w14:paraId="49236377" w14:textId="77777777" w:rsidR="00FA2BF7" w:rsidRPr="00FA2BF7" w:rsidRDefault="00FA2BF7" w:rsidP="00B656C1">
      <w:pPr>
        <w:autoSpaceDE w:val="0"/>
        <w:autoSpaceDN w:val="0"/>
        <w:adjustRightInd w:val="0"/>
        <w:spacing w:after="0" w:line="0" w:lineRule="atLeast"/>
        <w:ind w:firstLine="540"/>
        <w:jc w:val="both"/>
        <w:rPr>
          <w:rFonts w:ascii="Times New Roman" w:hAnsi="Times New Roman" w:cs="Times New Roman"/>
          <w:sz w:val="28"/>
          <w:szCs w:val="28"/>
        </w:rPr>
      </w:pPr>
      <w:r w:rsidRPr="00FA2BF7">
        <w:rPr>
          <w:rFonts w:ascii="Times New Roman" w:hAnsi="Times New Roman" w:cs="Times New Roman"/>
          <w:sz w:val="28"/>
          <w:szCs w:val="28"/>
        </w:rPr>
        <w:t>быстрая ЭЗС - стационарная автомобильная зарядная станция публичного доступа, обеспечивающая возможность быстрой зарядки электрического автомобильного транспорта постоянным током мощностью от 50 кВтч;</w:t>
      </w:r>
    </w:p>
    <w:p w14:paraId="6DABBA39" w14:textId="77777777" w:rsidR="00FA2BF7" w:rsidRPr="00FA2BF7" w:rsidRDefault="00FA2BF7" w:rsidP="00B656C1">
      <w:pPr>
        <w:autoSpaceDE w:val="0"/>
        <w:autoSpaceDN w:val="0"/>
        <w:adjustRightInd w:val="0"/>
        <w:spacing w:after="0" w:line="0" w:lineRule="atLeast"/>
        <w:ind w:firstLine="540"/>
        <w:jc w:val="both"/>
        <w:rPr>
          <w:rFonts w:ascii="Times New Roman" w:hAnsi="Times New Roman" w:cs="Times New Roman"/>
          <w:sz w:val="28"/>
          <w:szCs w:val="28"/>
        </w:rPr>
      </w:pPr>
      <w:r w:rsidRPr="00FA2BF7">
        <w:rPr>
          <w:rFonts w:ascii="Times New Roman" w:hAnsi="Times New Roman" w:cs="Times New Roman"/>
          <w:sz w:val="28"/>
          <w:szCs w:val="28"/>
        </w:rPr>
        <w:t>медленная ЭЗС - стационарная автомобильная зарядная станция переменного тока, публичного доступа, общей мощностью от 7 кВтч до 50 кВтч;</w:t>
      </w:r>
    </w:p>
    <w:p w14:paraId="70140F6B" w14:textId="77777777" w:rsidR="00FA2BF7" w:rsidRPr="00FA2BF7" w:rsidRDefault="00FA2BF7" w:rsidP="00B656C1">
      <w:pPr>
        <w:autoSpaceDE w:val="0"/>
        <w:autoSpaceDN w:val="0"/>
        <w:adjustRightInd w:val="0"/>
        <w:spacing w:after="0" w:line="0" w:lineRule="atLeast"/>
        <w:ind w:firstLine="540"/>
        <w:jc w:val="both"/>
        <w:rPr>
          <w:rFonts w:ascii="Times New Roman" w:hAnsi="Times New Roman" w:cs="Times New Roman"/>
          <w:sz w:val="28"/>
          <w:szCs w:val="28"/>
        </w:rPr>
      </w:pPr>
      <w:r w:rsidRPr="00FA2BF7">
        <w:rPr>
          <w:rFonts w:ascii="Times New Roman" w:hAnsi="Times New Roman" w:cs="Times New Roman"/>
          <w:sz w:val="28"/>
          <w:szCs w:val="28"/>
        </w:rPr>
        <w:lastRenderedPageBreak/>
        <w:t>зарядная инфраструктура для электромобилей - часть городской инфраструктуры, включающая комплекс зарядных устройств с различной мощностью заряда, расположенных на улично-дорожной сети города, внутриквартальных территориях, а также в иных местах хранения или стоянки автомобильного транспорта, обеспечивающая возможность зарядки электромобиля или гибридного автомобиля;</w:t>
      </w:r>
    </w:p>
    <w:p w14:paraId="4CA07FAB" w14:textId="77777777" w:rsidR="00FA2BF7" w:rsidRPr="00FA2BF7" w:rsidRDefault="00FA2BF7" w:rsidP="00B656C1">
      <w:pPr>
        <w:autoSpaceDE w:val="0"/>
        <w:autoSpaceDN w:val="0"/>
        <w:adjustRightInd w:val="0"/>
        <w:spacing w:after="0" w:line="0" w:lineRule="atLeast"/>
        <w:ind w:firstLine="540"/>
        <w:jc w:val="both"/>
        <w:rPr>
          <w:rFonts w:ascii="Times New Roman" w:hAnsi="Times New Roman" w:cs="Times New Roman"/>
          <w:sz w:val="28"/>
          <w:szCs w:val="28"/>
        </w:rPr>
      </w:pPr>
      <w:r w:rsidRPr="00FA2BF7">
        <w:rPr>
          <w:rFonts w:ascii="Times New Roman" w:hAnsi="Times New Roman" w:cs="Times New Roman"/>
          <w:sz w:val="28"/>
          <w:szCs w:val="28"/>
        </w:rPr>
        <w:t>электромобиль - транспортное средство, приводимое в движение исключительно электрическим двигателем и заряжаемое с помощью внешнего источника электроэнергии;</w:t>
      </w:r>
    </w:p>
    <w:p w14:paraId="444EB071" w14:textId="77777777" w:rsidR="00FA2BF7" w:rsidRPr="00FA2BF7" w:rsidRDefault="00FA2BF7" w:rsidP="00B656C1">
      <w:pPr>
        <w:autoSpaceDE w:val="0"/>
        <w:autoSpaceDN w:val="0"/>
        <w:adjustRightInd w:val="0"/>
        <w:spacing w:after="0" w:line="0" w:lineRule="atLeast"/>
        <w:ind w:firstLine="540"/>
        <w:jc w:val="both"/>
        <w:rPr>
          <w:rFonts w:ascii="Times New Roman" w:hAnsi="Times New Roman" w:cs="Times New Roman"/>
          <w:sz w:val="28"/>
          <w:szCs w:val="28"/>
        </w:rPr>
      </w:pPr>
      <w:r w:rsidRPr="00FA2BF7">
        <w:rPr>
          <w:rFonts w:ascii="Times New Roman" w:hAnsi="Times New Roman" w:cs="Times New Roman"/>
          <w:sz w:val="28"/>
          <w:szCs w:val="28"/>
        </w:rPr>
        <w:t>гибридный автомобиль - транспортное средство, имеющее не менее двух различных преобразователей энергии (двигателей) и двух различных (бортовых) систем аккумулирования энергии для целей приведения в движение транспортного средства.</w:t>
      </w:r>
    </w:p>
    <w:p w14:paraId="19D3B96B" w14:textId="77777777" w:rsidR="00FA2BF7" w:rsidRDefault="00FA2BF7" w:rsidP="00B656C1">
      <w:pPr>
        <w:spacing w:after="0" w:line="0" w:lineRule="atLeast"/>
        <w:rPr>
          <w:rFonts w:ascii="Times New Roman" w:hAnsi="Times New Roman" w:cs="Times New Roman"/>
          <w:sz w:val="28"/>
          <w:szCs w:val="28"/>
        </w:rPr>
      </w:pPr>
    </w:p>
    <w:p w14:paraId="6A7CF398" w14:textId="77777777" w:rsidR="009A3D20" w:rsidRDefault="009A3D20" w:rsidP="00B656C1">
      <w:pPr>
        <w:autoSpaceDE w:val="0"/>
        <w:autoSpaceDN w:val="0"/>
        <w:adjustRightInd w:val="0"/>
        <w:spacing w:after="0" w:line="0" w:lineRule="atLeast"/>
        <w:jc w:val="center"/>
        <w:outlineLvl w:val="0"/>
        <w:rPr>
          <w:rFonts w:ascii="Times New Roman" w:hAnsi="Times New Roman" w:cs="Times New Roman"/>
          <w:b/>
          <w:bCs/>
          <w:sz w:val="28"/>
          <w:szCs w:val="28"/>
        </w:rPr>
      </w:pPr>
      <w:r>
        <w:rPr>
          <w:rFonts w:ascii="Times New Roman" w:hAnsi="Times New Roman" w:cs="Times New Roman"/>
          <w:b/>
          <w:bCs/>
          <w:sz w:val="28"/>
          <w:szCs w:val="28"/>
        </w:rPr>
        <w:t>Раздел I. ОСНОВНАЯ ЧАСТЬ (РАСЧЕТНЫЕ ПОКАЗАТЕЛИ)</w:t>
      </w:r>
    </w:p>
    <w:p w14:paraId="5699F11F" w14:textId="77777777" w:rsidR="009A3D20" w:rsidRDefault="009A3D20" w:rsidP="00B656C1">
      <w:pPr>
        <w:autoSpaceDE w:val="0"/>
        <w:autoSpaceDN w:val="0"/>
        <w:adjustRightInd w:val="0"/>
        <w:spacing w:after="0" w:line="0" w:lineRule="atLeast"/>
        <w:jc w:val="both"/>
        <w:rPr>
          <w:rFonts w:ascii="Times New Roman" w:hAnsi="Times New Roman" w:cs="Times New Roman"/>
          <w:sz w:val="28"/>
          <w:szCs w:val="28"/>
        </w:rPr>
      </w:pPr>
    </w:p>
    <w:p w14:paraId="6AC42978" w14:textId="77777777" w:rsidR="009A3D20" w:rsidRDefault="009A3D20" w:rsidP="00B656C1">
      <w:pPr>
        <w:autoSpaceDE w:val="0"/>
        <w:autoSpaceDN w:val="0"/>
        <w:adjustRightInd w:val="0"/>
        <w:spacing w:after="0" w:line="0" w:lineRule="atLeast"/>
        <w:jc w:val="center"/>
        <w:outlineLvl w:val="1"/>
        <w:rPr>
          <w:rFonts w:ascii="Times New Roman" w:hAnsi="Times New Roman" w:cs="Times New Roman"/>
          <w:b/>
          <w:bCs/>
          <w:sz w:val="28"/>
          <w:szCs w:val="28"/>
        </w:rPr>
      </w:pPr>
      <w:r>
        <w:rPr>
          <w:rFonts w:ascii="Times New Roman" w:hAnsi="Times New Roman" w:cs="Times New Roman"/>
          <w:b/>
          <w:bCs/>
          <w:sz w:val="28"/>
          <w:szCs w:val="28"/>
        </w:rPr>
        <w:t>1. Расчетные показатели интенсивности использования жилых</w:t>
      </w:r>
      <w:r w:rsidR="00E67267">
        <w:rPr>
          <w:rFonts w:ascii="Times New Roman" w:hAnsi="Times New Roman" w:cs="Times New Roman"/>
          <w:b/>
          <w:bCs/>
          <w:sz w:val="28"/>
          <w:szCs w:val="28"/>
        </w:rPr>
        <w:t xml:space="preserve"> </w:t>
      </w:r>
      <w:r>
        <w:rPr>
          <w:rFonts w:ascii="Times New Roman" w:hAnsi="Times New Roman" w:cs="Times New Roman"/>
          <w:b/>
          <w:bCs/>
          <w:sz w:val="28"/>
          <w:szCs w:val="28"/>
        </w:rPr>
        <w:t>территорий в населенных пунктах и плотности населения</w:t>
      </w:r>
    </w:p>
    <w:p w14:paraId="0277E06D" w14:textId="77777777" w:rsidR="009A3D20" w:rsidRDefault="009A3D20" w:rsidP="00B656C1">
      <w:pPr>
        <w:autoSpaceDE w:val="0"/>
        <w:autoSpaceDN w:val="0"/>
        <w:adjustRightInd w:val="0"/>
        <w:spacing w:after="0" w:line="0" w:lineRule="atLeast"/>
        <w:jc w:val="center"/>
        <w:rPr>
          <w:rFonts w:ascii="Times New Roman" w:hAnsi="Times New Roman" w:cs="Times New Roman"/>
          <w:b/>
          <w:bCs/>
          <w:sz w:val="28"/>
          <w:szCs w:val="28"/>
        </w:rPr>
      </w:pPr>
      <w:r>
        <w:rPr>
          <w:rFonts w:ascii="Times New Roman" w:hAnsi="Times New Roman" w:cs="Times New Roman"/>
          <w:b/>
          <w:bCs/>
          <w:sz w:val="28"/>
          <w:szCs w:val="28"/>
        </w:rPr>
        <w:t>на жилых территориях при различных показателях жилищной</w:t>
      </w:r>
    </w:p>
    <w:p w14:paraId="4BE9646D" w14:textId="77777777" w:rsidR="009A3D20" w:rsidRDefault="009A3D20" w:rsidP="00B656C1">
      <w:pPr>
        <w:autoSpaceDE w:val="0"/>
        <w:autoSpaceDN w:val="0"/>
        <w:adjustRightInd w:val="0"/>
        <w:spacing w:after="0" w:line="0" w:lineRule="atLeast"/>
        <w:jc w:val="center"/>
        <w:rPr>
          <w:rFonts w:ascii="Times New Roman" w:hAnsi="Times New Roman" w:cs="Times New Roman"/>
          <w:b/>
          <w:bCs/>
          <w:sz w:val="28"/>
          <w:szCs w:val="28"/>
        </w:rPr>
      </w:pPr>
      <w:r>
        <w:rPr>
          <w:rFonts w:ascii="Times New Roman" w:hAnsi="Times New Roman" w:cs="Times New Roman"/>
          <w:b/>
          <w:bCs/>
          <w:sz w:val="28"/>
          <w:szCs w:val="28"/>
        </w:rPr>
        <w:t>обеспеченности и при различных типах застройки</w:t>
      </w:r>
    </w:p>
    <w:p w14:paraId="53BE9798" w14:textId="77777777" w:rsidR="009A3D20" w:rsidRDefault="009A3D20" w:rsidP="00B656C1">
      <w:pPr>
        <w:autoSpaceDE w:val="0"/>
        <w:autoSpaceDN w:val="0"/>
        <w:adjustRightInd w:val="0"/>
        <w:spacing w:after="0" w:line="0" w:lineRule="atLeast"/>
        <w:jc w:val="both"/>
        <w:rPr>
          <w:rFonts w:ascii="Times New Roman" w:hAnsi="Times New Roman" w:cs="Times New Roman"/>
          <w:sz w:val="28"/>
          <w:szCs w:val="28"/>
        </w:rPr>
      </w:pPr>
    </w:p>
    <w:p w14:paraId="51CA8593" w14:textId="77777777" w:rsidR="009A3D20"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1.1. Жилые территории населенн</w:t>
      </w:r>
      <w:r w:rsidR="00461DE4">
        <w:rPr>
          <w:rFonts w:ascii="Times New Roman" w:hAnsi="Times New Roman" w:cs="Times New Roman"/>
          <w:sz w:val="28"/>
          <w:szCs w:val="28"/>
        </w:rPr>
        <w:t>ого</w:t>
      </w:r>
      <w:r>
        <w:rPr>
          <w:rFonts w:ascii="Times New Roman" w:hAnsi="Times New Roman" w:cs="Times New Roman"/>
          <w:sz w:val="28"/>
          <w:szCs w:val="28"/>
        </w:rPr>
        <w:t xml:space="preserve"> пункт</w:t>
      </w:r>
      <w:r w:rsidR="00461DE4">
        <w:rPr>
          <w:rFonts w:ascii="Times New Roman" w:hAnsi="Times New Roman" w:cs="Times New Roman"/>
          <w:sz w:val="28"/>
          <w:szCs w:val="28"/>
        </w:rPr>
        <w:t>а</w:t>
      </w:r>
      <w:r>
        <w:rPr>
          <w:rFonts w:ascii="Times New Roman" w:hAnsi="Times New Roman" w:cs="Times New Roman"/>
          <w:sz w:val="28"/>
          <w:szCs w:val="28"/>
        </w:rPr>
        <w:t xml:space="preserve"> предназначены для организации здоровой, удобной и безопасной среды проживания населения, отвечающей его социальным, культурным, бытовым потребностям.</w:t>
      </w:r>
    </w:p>
    <w:p w14:paraId="61732CB2" w14:textId="77777777" w:rsidR="009A3D20"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1.2. На жилых территориях размещаются:</w:t>
      </w:r>
    </w:p>
    <w:p w14:paraId="1A868FC5" w14:textId="77777777" w:rsidR="009A3D20"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жилые дома различных видов, элементы озеленения и благоустройства и иные предназначенные для обслуживания и эксплуатации данных домов объекты;</w:t>
      </w:r>
    </w:p>
    <w:p w14:paraId="374629A5" w14:textId="77777777" w:rsidR="009A3D20"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объекты социального назначения, в том числе объекты здравоохранения, объекты образования, объекты физической культуры и спорта, многофункциональные центры предоставления государственных и муниципальных услуг;</w:t>
      </w:r>
    </w:p>
    <w:p w14:paraId="19B877CF" w14:textId="77777777" w:rsidR="009A3D20"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объекты коммунально-бытового назначения;</w:t>
      </w:r>
    </w:p>
    <w:p w14:paraId="54D90402" w14:textId="77777777" w:rsidR="009A3D20"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объекты делового, коммерческого и общественного назначения;</w:t>
      </w:r>
    </w:p>
    <w:p w14:paraId="247BA954" w14:textId="77777777" w:rsidR="009A3D20"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объекты общего пользования, в том числе парки, сады, скверы, бульвары;</w:t>
      </w:r>
    </w:p>
    <w:p w14:paraId="371BC4DF" w14:textId="77777777" w:rsidR="009A3D20"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объекты для хранения индивидуального автомобильного транспорта;</w:t>
      </w:r>
    </w:p>
    <w:p w14:paraId="3F5C722F" w14:textId="77777777" w:rsidR="009A3D20"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объекты транспортной инфраструктуры;</w:t>
      </w:r>
    </w:p>
    <w:p w14:paraId="58954060" w14:textId="77777777" w:rsidR="009A3D20"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объекты инженерного обеспечения;</w:t>
      </w:r>
    </w:p>
    <w:p w14:paraId="70D391C4" w14:textId="77777777" w:rsidR="009A3D20"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иные объекты, связанные с обеспечением жизнедеятельности населения и не оказывающие негативного воздействия на окружающую среду.</w:t>
      </w:r>
    </w:p>
    <w:p w14:paraId="7F8C05CF" w14:textId="77777777" w:rsidR="009A3D20"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1.3. Планировочная организация жилых территорий должна формироваться с учетом архитектурных, градостроительных традиций, ландшафтных и других местных особенностей.</w:t>
      </w:r>
    </w:p>
    <w:p w14:paraId="39C7CEE9" w14:textId="77777777" w:rsidR="009A3D20"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1.4. Планировочная организация жилых и иных территорий должна обеспечивать пространственные взаимосвязи жилой застройки, объектов социального и коммунально-бытового назначения, озелененных и иных территорий общего пользования.</w:t>
      </w:r>
    </w:p>
    <w:p w14:paraId="41598C19" w14:textId="455966FD" w:rsidR="009A3D20"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lastRenderedPageBreak/>
        <w:t>1.5. В</w:t>
      </w:r>
      <w:r w:rsidR="006C30E0">
        <w:rPr>
          <w:rFonts w:ascii="Times New Roman" w:hAnsi="Times New Roman" w:cs="Times New Roman"/>
          <w:sz w:val="28"/>
          <w:szCs w:val="28"/>
        </w:rPr>
        <w:t xml:space="preserve"> населенном пункте </w:t>
      </w:r>
      <w:r>
        <w:rPr>
          <w:rFonts w:ascii="Times New Roman" w:hAnsi="Times New Roman" w:cs="Times New Roman"/>
          <w:sz w:val="28"/>
          <w:szCs w:val="28"/>
        </w:rPr>
        <w:t>при новом строительстве и (или) реконструкции планировки рекомендуемые размеры квартала составляют не более чем 120 на 120 метров в красных линиях. В зависимости от требований сохранения (возрождения) своеобразия расселения и застройки, преобладающей в населенном пункте морфологии застройки, рельефа местности, структуры землевладений один из параметров размера квартала может составлять более чем 120 метров, но не более 250 метров в красных линиях. В таких случаях рекомендуется предусматривать в структуре квартала сквозные пешеходные проходы, аллеи и иные планировочные мероприятия, обеспечивающие соразмерные человеку дворовые пространства.</w:t>
      </w:r>
    </w:p>
    <w:p w14:paraId="2360718D" w14:textId="11D0C2EB" w:rsidR="00B656C1"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1.6. </w:t>
      </w:r>
      <w:r w:rsidR="00B656C1">
        <w:rPr>
          <w:rFonts w:ascii="Times New Roman" w:hAnsi="Times New Roman" w:cs="Times New Roman"/>
          <w:sz w:val="28"/>
          <w:szCs w:val="28"/>
        </w:rPr>
        <w:t>В населенном пункте при новом строительстве и (или) реконструкции жилой застройки в жилых зданиях:</w:t>
      </w:r>
    </w:p>
    <w:p w14:paraId="45F0F93A" w14:textId="77777777" w:rsidR="00B656C1" w:rsidRDefault="00B656C1"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этажностью свыше 12 этажей не допускается размещение жилых помещений в первых этажах;</w:t>
      </w:r>
    </w:p>
    <w:p w14:paraId="4895F917" w14:textId="77777777" w:rsidR="00B656C1" w:rsidRDefault="00B656C1"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этажностью от 4 до 12 этажей необходимо предусматривать 6 процентов нежилых помещений от площади квартир в пределах жилого квартала.</w:t>
      </w:r>
    </w:p>
    <w:p w14:paraId="3C81CB16" w14:textId="77777777" w:rsidR="009A3D20"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1.7. Преимущественно нежилые помещения в первых этажах располагаются в жилых зданиях, фасады которых выходят на жилые и (или) магистральные улицы.</w:t>
      </w:r>
    </w:p>
    <w:p w14:paraId="5A58DBC3" w14:textId="77777777" w:rsidR="009A3D20"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Необходимо предусматривать размещение в первых этажах жилых зданий объектов бытового обслуживания, общественного питания, торговли, здравоохранения, культуры, физической культуры и спорта, социального обслуживания населения, бизнес-школ и бизнес-инкубаторов, центров дистанционного обучения, инновационных исследовательских и проектных учреждений, объектов предпринимательства в случаях, если их деятельность не требует организации санитарно-защитных зон и не оказывает вредного радиологического, электромагнитного и санитарно-эпидемиологического влияния, с учетом создания условий для проведения погрузочно-разгрузочных работ.</w:t>
      </w:r>
    </w:p>
    <w:p w14:paraId="1DF3C0B4" w14:textId="77777777" w:rsidR="009A3D20"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При новом строительстве объектов жилого назначения необходимо предусматривать обеспеченность местами приложения труда от расчетного населения:</w:t>
      </w:r>
    </w:p>
    <w:p w14:paraId="2B346C58" w14:textId="77777777" w:rsidR="009A3D20"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50-процентную - для застройки многоэтажными многоквартирными жилыми домами;</w:t>
      </w:r>
    </w:p>
    <w:p w14:paraId="152D333A" w14:textId="77777777" w:rsidR="009A3D20"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35-процентную - для застройки малоэтажными и среднеэтажными многоквартирными жилыми домами, в том числе для малоэтажной застройки в составе кластеров МЖС;</w:t>
      </w:r>
    </w:p>
    <w:p w14:paraId="021307F3" w14:textId="77777777" w:rsidR="009A3D20"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20-процентную - для застройки блокированными жилыми домами и индивидуальными жилыми домами, в том числе для застройки блокированными жилыми домами и индивидуальными жилыми домами в составе кластеров ИЖС и МЖС.</w:t>
      </w:r>
    </w:p>
    <w:p w14:paraId="2F249A85" w14:textId="77777777" w:rsidR="009A3D20" w:rsidRPr="003742D6"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sidRPr="003742D6">
        <w:rPr>
          <w:rFonts w:ascii="Times New Roman" w:hAnsi="Times New Roman" w:cs="Times New Roman"/>
          <w:sz w:val="28"/>
          <w:szCs w:val="28"/>
        </w:rPr>
        <w:t>Определение количества рабочих мест производится в соответствии с приложением N 8</w:t>
      </w:r>
      <w:r w:rsidR="003742D6" w:rsidRPr="003742D6">
        <w:rPr>
          <w:rFonts w:ascii="Times New Roman" w:hAnsi="Times New Roman" w:cs="Times New Roman"/>
          <w:sz w:val="28"/>
          <w:szCs w:val="28"/>
        </w:rPr>
        <w:t xml:space="preserve"> к </w:t>
      </w:r>
      <w:r w:rsidR="00220930">
        <w:rPr>
          <w:rFonts w:ascii="Times New Roman" w:hAnsi="Times New Roman" w:cs="Times New Roman"/>
          <w:sz w:val="28"/>
          <w:szCs w:val="28"/>
        </w:rPr>
        <w:t>Нормативам градостроительного проектирования Московской области</w:t>
      </w:r>
      <w:r w:rsidR="003742D6" w:rsidRPr="003742D6">
        <w:rPr>
          <w:rFonts w:ascii="Times New Roman" w:hAnsi="Times New Roman" w:cs="Times New Roman"/>
          <w:sz w:val="28"/>
          <w:szCs w:val="28"/>
        </w:rPr>
        <w:t>.</w:t>
      </w:r>
      <w:r w:rsidRPr="003742D6">
        <w:rPr>
          <w:rFonts w:ascii="Times New Roman" w:hAnsi="Times New Roman" w:cs="Times New Roman"/>
          <w:sz w:val="28"/>
          <w:szCs w:val="28"/>
        </w:rPr>
        <w:t xml:space="preserve"> Требование не относится к проектированию в рамках комплексного развития территорий в целях расселения ветхого и аварийного жилья.</w:t>
      </w:r>
    </w:p>
    <w:p w14:paraId="2A489E5C" w14:textId="77777777" w:rsidR="009A3D20" w:rsidRPr="003742D6"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sidRPr="003742D6">
        <w:rPr>
          <w:rFonts w:ascii="Times New Roman" w:hAnsi="Times New Roman" w:cs="Times New Roman"/>
          <w:sz w:val="28"/>
          <w:szCs w:val="28"/>
        </w:rPr>
        <w:t>Высота нежилых 1-х этажей жилых зданий должна быть не менее 4,2 метра.</w:t>
      </w:r>
    </w:p>
    <w:p w14:paraId="3EF00930" w14:textId="77777777" w:rsidR="009A3D20" w:rsidRPr="003742D6"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sidRPr="003742D6">
        <w:rPr>
          <w:rFonts w:ascii="Times New Roman" w:hAnsi="Times New Roman" w:cs="Times New Roman"/>
          <w:sz w:val="28"/>
          <w:szCs w:val="28"/>
        </w:rPr>
        <w:lastRenderedPageBreak/>
        <w:t>Требования настоящего пункта в части размещения нежилых помещений в первых этажах не распространяются на мероприятия, реализуемые в рамках государственной программы Московской области "Переселение граждан из аварийного жилищного фонда в Московской области" за счет средств бюджета.</w:t>
      </w:r>
    </w:p>
    <w:p w14:paraId="199D4125" w14:textId="77777777" w:rsidR="009A3D20"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Процент остекления, конфигурация, габариты оконных проемов нежилых помещений 1-х этажей должны отличаться и быть больше процента остекления, конфигурации, габаритов оконных проемов жилой части здания.</w:t>
      </w:r>
    </w:p>
    <w:p w14:paraId="40D8DF97" w14:textId="77777777" w:rsidR="009A3D20"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Входные группы объекта капитального строительства следует предусматривать с уровня земли.</w:t>
      </w:r>
    </w:p>
    <w:p w14:paraId="5B0671B4" w14:textId="77777777" w:rsidR="009A3D20"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Дворовая территория жилой застройки должна быть предусмотрена непосредственно у каждого жилого дома и включать в себя нормируемый (обязательный) комплекс элементов благоустройства.</w:t>
      </w:r>
    </w:p>
    <w:p w14:paraId="2144FC08" w14:textId="77777777" w:rsidR="009A3D20"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Возможно формирование группы (комплекса) жилых домов, объединенных общей дворовой территорией с обеспечением потребности нормируемого (обязательного) комплекса элементов благоустройства.</w:t>
      </w:r>
    </w:p>
    <w:p w14:paraId="6E85791F" w14:textId="77777777" w:rsidR="009A3D20"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1.8. На жилых территориях допускается застройка жилыми домами следующих видов:</w:t>
      </w:r>
    </w:p>
    <w:p w14:paraId="11849FA3" w14:textId="77777777" w:rsidR="009A3D20"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застройка многоквартирными жилыми домами;</w:t>
      </w:r>
    </w:p>
    <w:p w14:paraId="27ECEFFB" w14:textId="77777777" w:rsidR="009A3D20"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застройка блокированными жилыми домами;</w:t>
      </w:r>
    </w:p>
    <w:p w14:paraId="47BF39C3" w14:textId="77777777" w:rsidR="009A3D20"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застройка индивидуальными жилыми домами.</w:t>
      </w:r>
    </w:p>
    <w:p w14:paraId="0E17D5EB" w14:textId="77777777" w:rsidR="009A3D20"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1.9. Расчетными показателями интенсивности использования жилых территорий населенных пунктов являются:</w:t>
      </w:r>
    </w:p>
    <w:p w14:paraId="43765750" w14:textId="77777777" w:rsidR="009A3D20"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коэффициент застройки земельного участка жилыми домами (при застройке земельных участков индивидуальными жилыми домами);</w:t>
      </w:r>
    </w:p>
    <w:p w14:paraId="2E0061B8" w14:textId="77777777" w:rsidR="009A3D20"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коэффициент застройки квартала жилыми домами;</w:t>
      </w:r>
    </w:p>
    <w:p w14:paraId="5FB19886" w14:textId="77777777" w:rsidR="009A3D20"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коэффициент застройки жилого района жилыми домами;</w:t>
      </w:r>
    </w:p>
    <w:p w14:paraId="3B352DDD" w14:textId="77777777" w:rsidR="009A3D20"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плотность застройки квартала жилыми домами;</w:t>
      </w:r>
    </w:p>
    <w:p w14:paraId="022D4152" w14:textId="77777777" w:rsidR="009A3D20"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плотность застройки жилого района жилыми домами;</w:t>
      </w:r>
    </w:p>
    <w:p w14:paraId="1D2F8596" w14:textId="77777777" w:rsidR="009A3D20"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плотность населения жилого района.</w:t>
      </w:r>
    </w:p>
    <w:p w14:paraId="43249812" w14:textId="77777777" w:rsidR="009A3D20" w:rsidRPr="000D1E37"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1.10. Предельно допустимая </w:t>
      </w:r>
      <w:r w:rsidRPr="000D1E37">
        <w:rPr>
          <w:rFonts w:ascii="Times New Roman" w:hAnsi="Times New Roman" w:cs="Times New Roman"/>
          <w:sz w:val="28"/>
          <w:szCs w:val="28"/>
        </w:rPr>
        <w:t>этажность жилых и нежилых зданий определяется в соответствии с таблицей N 1</w:t>
      </w:r>
      <w:r w:rsidR="00B912C7" w:rsidRPr="000D1E37">
        <w:rPr>
          <w:rFonts w:ascii="Times New Roman" w:hAnsi="Times New Roman" w:cs="Times New Roman"/>
          <w:sz w:val="28"/>
          <w:szCs w:val="28"/>
        </w:rPr>
        <w:t xml:space="preserve"> </w:t>
      </w:r>
      <w:r w:rsidR="00220930">
        <w:rPr>
          <w:rFonts w:ascii="Times New Roman" w:hAnsi="Times New Roman" w:cs="Times New Roman"/>
          <w:sz w:val="28"/>
          <w:szCs w:val="28"/>
        </w:rPr>
        <w:t>Нормативов градостроительного проектирования Московской области</w:t>
      </w:r>
      <w:r w:rsidRPr="000D1E37">
        <w:rPr>
          <w:rFonts w:ascii="Times New Roman" w:hAnsi="Times New Roman" w:cs="Times New Roman"/>
          <w:sz w:val="28"/>
          <w:szCs w:val="28"/>
        </w:rPr>
        <w:t>.</w:t>
      </w:r>
    </w:p>
    <w:p w14:paraId="6DEACD71" w14:textId="77777777" w:rsidR="009A3D20" w:rsidRPr="000D1E37"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sidRPr="000D1E37">
        <w:rPr>
          <w:rFonts w:ascii="Times New Roman" w:hAnsi="Times New Roman" w:cs="Times New Roman"/>
          <w:sz w:val="28"/>
          <w:szCs w:val="28"/>
        </w:rPr>
        <w:t>1.11.  Допускается осуществление строительства или реконструкции объектов жилого, социального, общественного, религиозного, производственного и иного назначения с отклонением от предельных параметров по этажности, установленных в таблиц</w:t>
      </w:r>
      <w:r w:rsidR="000E3C32" w:rsidRPr="000D1E37">
        <w:rPr>
          <w:rFonts w:ascii="Times New Roman" w:hAnsi="Times New Roman" w:cs="Times New Roman"/>
          <w:sz w:val="28"/>
          <w:szCs w:val="28"/>
        </w:rPr>
        <w:t>е</w:t>
      </w:r>
      <w:r w:rsidRPr="000D1E37">
        <w:rPr>
          <w:rFonts w:ascii="Times New Roman" w:hAnsi="Times New Roman" w:cs="Times New Roman"/>
          <w:sz w:val="28"/>
          <w:szCs w:val="28"/>
        </w:rPr>
        <w:t xml:space="preserve"> N 1</w:t>
      </w:r>
      <w:r w:rsidR="000E3C32" w:rsidRPr="000D1E37">
        <w:rPr>
          <w:rFonts w:ascii="Times New Roman" w:hAnsi="Times New Roman" w:cs="Times New Roman"/>
          <w:sz w:val="28"/>
          <w:szCs w:val="28"/>
        </w:rPr>
        <w:t xml:space="preserve"> </w:t>
      </w:r>
      <w:r w:rsidR="00220930">
        <w:rPr>
          <w:rFonts w:ascii="Times New Roman" w:hAnsi="Times New Roman" w:cs="Times New Roman"/>
          <w:sz w:val="28"/>
          <w:szCs w:val="28"/>
        </w:rPr>
        <w:t>Нормативов градостроительного проектирования Московской области</w:t>
      </w:r>
      <w:r w:rsidRPr="000D1E37">
        <w:rPr>
          <w:rFonts w:ascii="Times New Roman" w:hAnsi="Times New Roman" w:cs="Times New Roman"/>
          <w:sz w:val="28"/>
          <w:szCs w:val="28"/>
        </w:rPr>
        <w:t xml:space="preserve">, дифференциации по типам устойчивых систем расселения Московской области и дифференциации типов населенных пунктов Московской области </w:t>
      </w:r>
      <w:r w:rsidR="00911173" w:rsidRPr="000D1E37">
        <w:rPr>
          <w:rFonts w:ascii="Times New Roman" w:hAnsi="Times New Roman" w:cs="Times New Roman"/>
          <w:sz w:val="28"/>
          <w:szCs w:val="28"/>
        </w:rPr>
        <w:t xml:space="preserve">согласно </w:t>
      </w:r>
      <w:r w:rsidR="00220930">
        <w:rPr>
          <w:rFonts w:ascii="Times New Roman" w:hAnsi="Times New Roman" w:cs="Times New Roman"/>
          <w:sz w:val="28"/>
          <w:szCs w:val="28"/>
        </w:rPr>
        <w:t>Нормативам градостроительного проектирования Московской области</w:t>
      </w:r>
      <w:r w:rsidR="00911173" w:rsidRPr="000D1E37">
        <w:rPr>
          <w:rFonts w:ascii="Times New Roman" w:hAnsi="Times New Roman" w:cs="Times New Roman"/>
          <w:sz w:val="28"/>
          <w:szCs w:val="28"/>
        </w:rPr>
        <w:t xml:space="preserve"> </w:t>
      </w:r>
      <w:r w:rsidRPr="000D1E37">
        <w:rPr>
          <w:rFonts w:ascii="Times New Roman" w:hAnsi="Times New Roman" w:cs="Times New Roman"/>
          <w:sz w:val="28"/>
          <w:szCs w:val="28"/>
        </w:rPr>
        <w:t>и размещение ВГК в следующих случаях:</w:t>
      </w:r>
    </w:p>
    <w:p w14:paraId="63D85F43" w14:textId="77777777" w:rsidR="009A3D20" w:rsidRPr="000D1E37"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sidRPr="000D1E37">
        <w:rPr>
          <w:rFonts w:ascii="Times New Roman" w:hAnsi="Times New Roman" w:cs="Times New Roman"/>
          <w:sz w:val="28"/>
          <w:szCs w:val="28"/>
        </w:rPr>
        <w:t>обеспечения переселения граждан из аварийного и ветхого жилья;</w:t>
      </w:r>
    </w:p>
    <w:p w14:paraId="7ECB66E0" w14:textId="77777777" w:rsidR="009A3D20" w:rsidRPr="000D1E37"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sidRPr="000D1E37">
        <w:rPr>
          <w:rFonts w:ascii="Times New Roman" w:hAnsi="Times New Roman" w:cs="Times New Roman"/>
          <w:sz w:val="28"/>
          <w:szCs w:val="28"/>
        </w:rPr>
        <w:t>восстановления прав граждан, чьи денежные средства привлечены для строительства многоквартирных домов и (или) иных объектов недвижимости, включенных в единый реестр проблемных объектов, расположенных на территории Московской области;</w:t>
      </w:r>
    </w:p>
    <w:p w14:paraId="5C36A1E6" w14:textId="77777777" w:rsidR="009A3D20" w:rsidRPr="000D1E37"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sidRPr="000D1E37">
        <w:rPr>
          <w:rFonts w:ascii="Times New Roman" w:hAnsi="Times New Roman" w:cs="Times New Roman"/>
          <w:sz w:val="28"/>
          <w:szCs w:val="28"/>
        </w:rPr>
        <w:t>застройки кластеров МЖС;</w:t>
      </w:r>
    </w:p>
    <w:p w14:paraId="36EDDE94" w14:textId="77777777" w:rsidR="009A3D20" w:rsidRPr="000D1E37"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sidRPr="000D1E37">
        <w:rPr>
          <w:rFonts w:ascii="Times New Roman" w:hAnsi="Times New Roman" w:cs="Times New Roman"/>
          <w:sz w:val="28"/>
          <w:szCs w:val="28"/>
        </w:rPr>
        <w:t>обеспечения жильем военнослужащих и членов их семей;</w:t>
      </w:r>
    </w:p>
    <w:p w14:paraId="5E80AE6D" w14:textId="77777777" w:rsidR="009A3D20" w:rsidRPr="000D1E37"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sidRPr="000D1E37">
        <w:rPr>
          <w:rFonts w:ascii="Times New Roman" w:hAnsi="Times New Roman" w:cs="Times New Roman"/>
          <w:sz w:val="28"/>
          <w:szCs w:val="28"/>
        </w:rPr>
        <w:lastRenderedPageBreak/>
        <w:t>ликвидации последствий чрезвычайных ситуаций природного и техногенного характера;</w:t>
      </w:r>
    </w:p>
    <w:p w14:paraId="09B08390" w14:textId="77777777" w:rsidR="009A3D20" w:rsidRPr="000D1E37"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sidRPr="000D1E37">
        <w:rPr>
          <w:rFonts w:ascii="Times New Roman" w:hAnsi="Times New Roman" w:cs="Times New Roman"/>
          <w:sz w:val="28"/>
          <w:szCs w:val="28"/>
        </w:rPr>
        <w:t>строительства зданий и сооружений религиозного назначения.</w:t>
      </w:r>
    </w:p>
    <w:p w14:paraId="53B3D75F" w14:textId="77777777" w:rsidR="009A3D20" w:rsidRPr="000D1E37"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sidRPr="000D1E37">
        <w:rPr>
          <w:rFonts w:ascii="Times New Roman" w:hAnsi="Times New Roman" w:cs="Times New Roman"/>
          <w:sz w:val="28"/>
          <w:szCs w:val="28"/>
        </w:rPr>
        <w:t>При этом должны соблюдаться условия обеспечения всех предельно допустимых для Московской области расчетных показателей интенсивности использования территории, обеспеченности населения территориями объектов образования, объектов здравоохранения и социальной защиты населения, объектов физической культуры и спорта и объектов культуры, транспортной, включая места для хранения индивидуальных автомобилей, инженерной инфраструктуры, озелененные территории, пешеходной или транспортной доступности в зависимости от вида объекта.</w:t>
      </w:r>
    </w:p>
    <w:p w14:paraId="355A29DC" w14:textId="77777777" w:rsidR="009A3D20" w:rsidRPr="000D1E37"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sidRPr="000D1E37">
        <w:rPr>
          <w:rFonts w:ascii="Times New Roman" w:hAnsi="Times New Roman" w:cs="Times New Roman"/>
          <w:sz w:val="28"/>
          <w:szCs w:val="28"/>
        </w:rPr>
        <w:t>Градостроительные концепции, документация по планировке территории и проекты строительства или реконструкции объектов жилого, социального, общественного, религиозного, производственного и иного назначения, предусматривающие отклонения от предельных параметров и дифференциаций, указанных в настоящем пункте, в обязательном порядке подлежат рассмотрению и одобрению на Градостроительном совете Московской области.</w:t>
      </w:r>
    </w:p>
    <w:p w14:paraId="5F04A84C" w14:textId="77777777" w:rsidR="009A3D20" w:rsidRDefault="000269F1"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1.12. </w:t>
      </w:r>
      <w:r w:rsidR="009A3D20" w:rsidRPr="000D1E37">
        <w:rPr>
          <w:rFonts w:ascii="Times New Roman" w:hAnsi="Times New Roman" w:cs="Times New Roman"/>
          <w:sz w:val="28"/>
          <w:szCs w:val="28"/>
        </w:rPr>
        <w:t>В случае если в рамках комплексного развития территории по инициативе правообладателей в целях жилищного строительства не менее 10% от площади квартир нового строительства передается для обеспечения переселения граждан из аварийного и ветхого жилья, возможно применение положений подраздела 10 "</w:t>
      </w:r>
      <w:r w:rsidR="009A3D20">
        <w:rPr>
          <w:rFonts w:ascii="Times New Roman" w:hAnsi="Times New Roman" w:cs="Times New Roman"/>
          <w:sz w:val="28"/>
          <w:szCs w:val="28"/>
        </w:rPr>
        <w:t xml:space="preserve">Особенности проектирования территории, в отношении которой принято решение о комплексном развитии территории (за исключением комплексного развития территории кластеров ИЖС и МЖС)" </w:t>
      </w:r>
      <w:r w:rsidR="00911173">
        <w:rPr>
          <w:rFonts w:ascii="Times New Roman" w:hAnsi="Times New Roman" w:cs="Times New Roman"/>
          <w:sz w:val="28"/>
          <w:szCs w:val="28"/>
        </w:rPr>
        <w:t xml:space="preserve"> </w:t>
      </w:r>
      <w:r w:rsidR="00220930">
        <w:rPr>
          <w:rFonts w:ascii="Times New Roman" w:hAnsi="Times New Roman" w:cs="Times New Roman"/>
          <w:sz w:val="28"/>
          <w:szCs w:val="28"/>
        </w:rPr>
        <w:t>Нормативов градостроительного проектирования Московской области</w:t>
      </w:r>
      <w:r w:rsidR="00911173">
        <w:rPr>
          <w:rFonts w:ascii="Times New Roman" w:hAnsi="Times New Roman" w:cs="Times New Roman"/>
          <w:sz w:val="28"/>
          <w:szCs w:val="28"/>
        </w:rPr>
        <w:t xml:space="preserve"> </w:t>
      </w:r>
      <w:r w:rsidR="009A3D20">
        <w:rPr>
          <w:rFonts w:ascii="Times New Roman" w:hAnsi="Times New Roman" w:cs="Times New Roman"/>
          <w:sz w:val="28"/>
          <w:szCs w:val="28"/>
        </w:rPr>
        <w:t>при условии согласования Градостроительным советом Московской области.</w:t>
      </w:r>
    </w:p>
    <w:p w14:paraId="50B96179" w14:textId="77777777" w:rsidR="009A3D20"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1.13. При определении максимальной этажности жилого дома в число этажей включаются все надземные этажи, в том числе мансардный этаж и цокольный этаж, если верх его перекрытия находится выше средней планировочной отметки земли не менее чем на 2 м.</w:t>
      </w:r>
    </w:p>
    <w:p w14:paraId="72DD2E14" w14:textId="77777777" w:rsidR="009A3D20"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1.14. При различном числе этажей в разных частях жилого дома, а также при размещении жилого дома на участке с уклоном, когда за счет уклона увеличивается число этажей, этажность определяется отдельно для каждой части жилого дома.</w:t>
      </w:r>
    </w:p>
    <w:p w14:paraId="2A3DAE47" w14:textId="10D25E08" w:rsidR="009A3D20" w:rsidRPr="00F770C3"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1.15. Расчетные показатели интенсивности использования жилых территорий </w:t>
      </w:r>
      <w:r w:rsidR="00F770C3">
        <w:rPr>
          <w:rFonts w:ascii="Times New Roman" w:hAnsi="Times New Roman" w:cs="Times New Roman"/>
          <w:sz w:val="28"/>
          <w:szCs w:val="28"/>
        </w:rPr>
        <w:t xml:space="preserve">населенного пункта </w:t>
      </w:r>
      <w:r>
        <w:rPr>
          <w:rFonts w:ascii="Times New Roman" w:hAnsi="Times New Roman" w:cs="Times New Roman"/>
          <w:sz w:val="28"/>
          <w:szCs w:val="28"/>
        </w:rPr>
        <w:t xml:space="preserve">и </w:t>
      </w:r>
      <w:r w:rsidRPr="00F770C3">
        <w:rPr>
          <w:rFonts w:ascii="Times New Roman" w:hAnsi="Times New Roman" w:cs="Times New Roman"/>
          <w:sz w:val="28"/>
          <w:szCs w:val="28"/>
        </w:rPr>
        <w:t>плотности населения на жилых территориях при различных показателях жилищной обеспеченности и при различных типах застройки определяются в соответствии с таблицей N 2</w:t>
      </w:r>
      <w:r w:rsidR="00F770C3" w:rsidRPr="00F770C3">
        <w:rPr>
          <w:rFonts w:ascii="Times New Roman" w:hAnsi="Times New Roman" w:cs="Times New Roman"/>
          <w:sz w:val="28"/>
          <w:szCs w:val="28"/>
        </w:rPr>
        <w:t xml:space="preserve"> </w:t>
      </w:r>
      <w:r w:rsidR="00220930">
        <w:rPr>
          <w:rFonts w:ascii="Times New Roman" w:hAnsi="Times New Roman" w:cs="Times New Roman"/>
          <w:sz w:val="28"/>
          <w:szCs w:val="28"/>
        </w:rPr>
        <w:t>Нормативов градостроительного проектирования Московской области</w:t>
      </w:r>
      <w:r w:rsidRPr="00F770C3">
        <w:rPr>
          <w:rFonts w:ascii="Times New Roman" w:hAnsi="Times New Roman" w:cs="Times New Roman"/>
          <w:sz w:val="28"/>
          <w:szCs w:val="28"/>
        </w:rPr>
        <w:t>.</w:t>
      </w:r>
    </w:p>
    <w:p w14:paraId="1B539AC2" w14:textId="77777777" w:rsidR="009A3D20" w:rsidRPr="00F770C3"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sidRPr="00F770C3">
        <w:rPr>
          <w:rFonts w:ascii="Times New Roman" w:hAnsi="Times New Roman" w:cs="Times New Roman"/>
          <w:sz w:val="28"/>
          <w:szCs w:val="28"/>
        </w:rPr>
        <w:t>Расчетные показатели интенсивности использования жилых территорий и плотности населения на жилых территориях для застройки кластеров ИЖС и МЖС определяются в соответствии с показателями, приведенными в таблице N 2.1</w:t>
      </w:r>
      <w:r w:rsidR="00F770C3" w:rsidRPr="00F770C3">
        <w:rPr>
          <w:rFonts w:ascii="Times New Roman" w:hAnsi="Times New Roman" w:cs="Times New Roman"/>
          <w:sz w:val="28"/>
          <w:szCs w:val="28"/>
        </w:rPr>
        <w:t xml:space="preserve"> </w:t>
      </w:r>
      <w:r w:rsidR="00220930">
        <w:rPr>
          <w:rFonts w:ascii="Times New Roman" w:hAnsi="Times New Roman" w:cs="Times New Roman"/>
          <w:sz w:val="28"/>
          <w:szCs w:val="28"/>
        </w:rPr>
        <w:t>Нормативов градостроительного проектирования Московской области</w:t>
      </w:r>
      <w:r w:rsidRPr="00F770C3">
        <w:rPr>
          <w:rFonts w:ascii="Times New Roman" w:hAnsi="Times New Roman" w:cs="Times New Roman"/>
          <w:sz w:val="28"/>
          <w:szCs w:val="28"/>
        </w:rPr>
        <w:t>.</w:t>
      </w:r>
    </w:p>
    <w:p w14:paraId="7164CA75" w14:textId="77777777" w:rsidR="009A3D20" w:rsidRPr="00F770C3"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sidRPr="00F770C3">
        <w:rPr>
          <w:rFonts w:ascii="Times New Roman" w:hAnsi="Times New Roman" w:cs="Times New Roman"/>
          <w:sz w:val="28"/>
          <w:szCs w:val="28"/>
        </w:rPr>
        <w:t>1.16. Рекомендуемые предельные размеры земельных участков, расположенных в границах населенн</w:t>
      </w:r>
      <w:r w:rsidR="00F770C3" w:rsidRPr="00F770C3">
        <w:rPr>
          <w:rFonts w:ascii="Times New Roman" w:hAnsi="Times New Roman" w:cs="Times New Roman"/>
          <w:sz w:val="28"/>
          <w:szCs w:val="28"/>
        </w:rPr>
        <w:t>ого</w:t>
      </w:r>
      <w:r w:rsidRPr="00F770C3">
        <w:rPr>
          <w:rFonts w:ascii="Times New Roman" w:hAnsi="Times New Roman" w:cs="Times New Roman"/>
          <w:sz w:val="28"/>
          <w:szCs w:val="28"/>
        </w:rPr>
        <w:t xml:space="preserve"> пункт</w:t>
      </w:r>
      <w:r w:rsidR="00F770C3" w:rsidRPr="00F770C3">
        <w:rPr>
          <w:rFonts w:ascii="Times New Roman" w:hAnsi="Times New Roman" w:cs="Times New Roman"/>
          <w:sz w:val="28"/>
          <w:szCs w:val="28"/>
        </w:rPr>
        <w:t>а</w:t>
      </w:r>
      <w:r w:rsidRPr="00F770C3">
        <w:rPr>
          <w:rFonts w:ascii="Times New Roman" w:hAnsi="Times New Roman" w:cs="Times New Roman"/>
          <w:sz w:val="28"/>
          <w:szCs w:val="28"/>
        </w:rPr>
        <w:t>, предоставляемых для застройки индивидуальными жилыми домами, определяются в соответствии с таблицей N 3</w:t>
      </w:r>
      <w:r w:rsidR="00F770C3" w:rsidRPr="00F770C3">
        <w:rPr>
          <w:rFonts w:ascii="Times New Roman" w:hAnsi="Times New Roman" w:cs="Times New Roman"/>
          <w:sz w:val="28"/>
          <w:szCs w:val="28"/>
        </w:rPr>
        <w:t xml:space="preserve"> </w:t>
      </w:r>
      <w:r w:rsidR="00220930">
        <w:rPr>
          <w:rFonts w:ascii="Times New Roman" w:hAnsi="Times New Roman" w:cs="Times New Roman"/>
          <w:sz w:val="28"/>
          <w:szCs w:val="28"/>
        </w:rPr>
        <w:t>Нормативов градостроительного проектирования Московской области</w:t>
      </w:r>
      <w:r w:rsidRPr="00F770C3">
        <w:rPr>
          <w:rFonts w:ascii="Times New Roman" w:hAnsi="Times New Roman" w:cs="Times New Roman"/>
          <w:sz w:val="28"/>
          <w:szCs w:val="28"/>
        </w:rPr>
        <w:t>.</w:t>
      </w:r>
    </w:p>
    <w:p w14:paraId="42B7DD5F" w14:textId="77777777" w:rsidR="009A3D20"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lastRenderedPageBreak/>
        <w:t>Минимальный размер земельных участков для индивидуальной и блокированной жилой застройки в составе кластеров ИЖС и МЖС необходимо принимать не менее:</w:t>
      </w:r>
    </w:p>
    <w:p w14:paraId="22B44A86" w14:textId="77777777" w:rsidR="009A3D20" w:rsidRDefault="009A3D20" w:rsidP="00B656C1">
      <w:pPr>
        <w:autoSpaceDE w:val="0"/>
        <w:autoSpaceDN w:val="0"/>
        <w:adjustRightInd w:val="0"/>
        <w:spacing w:after="0" w:line="0" w:lineRule="atLeast"/>
        <w:jc w:val="both"/>
        <w:rPr>
          <w:rFonts w:ascii="Times New Roman" w:hAnsi="Times New Roman" w:cs="Times New Roman"/>
          <w:sz w:val="28"/>
          <w:szCs w:val="28"/>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4248"/>
        <w:gridCol w:w="5103"/>
      </w:tblGrid>
      <w:tr w:rsidR="009A3D20" w14:paraId="28805011" w14:textId="77777777" w:rsidTr="00F770C3">
        <w:tc>
          <w:tcPr>
            <w:tcW w:w="4248" w:type="dxa"/>
            <w:tcBorders>
              <w:top w:val="single" w:sz="4" w:space="0" w:color="auto"/>
              <w:left w:val="single" w:sz="4" w:space="0" w:color="auto"/>
              <w:bottom w:val="single" w:sz="4" w:space="0" w:color="auto"/>
              <w:right w:val="single" w:sz="4" w:space="0" w:color="auto"/>
            </w:tcBorders>
          </w:tcPr>
          <w:p w14:paraId="799BB551" w14:textId="77777777" w:rsidR="009A3D20" w:rsidRDefault="009A3D20" w:rsidP="00B656C1">
            <w:pPr>
              <w:autoSpaceDE w:val="0"/>
              <w:autoSpaceDN w:val="0"/>
              <w:adjustRightInd w:val="0"/>
              <w:spacing w:after="0" w:line="0" w:lineRule="atLeast"/>
              <w:rPr>
                <w:rFonts w:ascii="Times New Roman" w:hAnsi="Times New Roman" w:cs="Times New Roman"/>
                <w:sz w:val="28"/>
                <w:szCs w:val="28"/>
              </w:rPr>
            </w:pPr>
            <w:r>
              <w:rPr>
                <w:rFonts w:ascii="Times New Roman" w:hAnsi="Times New Roman" w:cs="Times New Roman"/>
                <w:sz w:val="28"/>
                <w:szCs w:val="28"/>
              </w:rPr>
              <w:t>Тип жилой застройки</w:t>
            </w:r>
          </w:p>
        </w:tc>
        <w:tc>
          <w:tcPr>
            <w:tcW w:w="5103" w:type="dxa"/>
            <w:tcBorders>
              <w:top w:val="single" w:sz="4" w:space="0" w:color="auto"/>
              <w:left w:val="single" w:sz="4" w:space="0" w:color="auto"/>
              <w:bottom w:val="single" w:sz="4" w:space="0" w:color="auto"/>
              <w:right w:val="single" w:sz="4" w:space="0" w:color="auto"/>
            </w:tcBorders>
          </w:tcPr>
          <w:p w14:paraId="6587DEEE" w14:textId="77777777" w:rsidR="009A3D20" w:rsidRDefault="009A3D20" w:rsidP="00B656C1">
            <w:pPr>
              <w:autoSpaceDE w:val="0"/>
              <w:autoSpaceDN w:val="0"/>
              <w:adjustRightInd w:val="0"/>
              <w:spacing w:after="0" w:line="0" w:lineRule="atLeast"/>
              <w:rPr>
                <w:rFonts w:ascii="Times New Roman" w:hAnsi="Times New Roman" w:cs="Times New Roman"/>
                <w:sz w:val="28"/>
                <w:szCs w:val="28"/>
              </w:rPr>
            </w:pPr>
            <w:r>
              <w:rPr>
                <w:rFonts w:ascii="Times New Roman" w:hAnsi="Times New Roman" w:cs="Times New Roman"/>
                <w:sz w:val="28"/>
                <w:szCs w:val="28"/>
              </w:rPr>
              <w:t>Минимальная площадь земельных участков &lt;*&gt;, м</w:t>
            </w:r>
            <w:r>
              <w:rPr>
                <w:rFonts w:ascii="Times New Roman" w:hAnsi="Times New Roman" w:cs="Times New Roman"/>
                <w:sz w:val="28"/>
                <w:szCs w:val="28"/>
                <w:vertAlign w:val="superscript"/>
              </w:rPr>
              <w:t>2</w:t>
            </w:r>
          </w:p>
        </w:tc>
      </w:tr>
      <w:tr w:rsidR="009A3D20" w14:paraId="396F1D4D" w14:textId="77777777" w:rsidTr="00F770C3">
        <w:tc>
          <w:tcPr>
            <w:tcW w:w="4248" w:type="dxa"/>
            <w:tcBorders>
              <w:top w:val="single" w:sz="4" w:space="0" w:color="auto"/>
              <w:left w:val="single" w:sz="4" w:space="0" w:color="auto"/>
              <w:bottom w:val="single" w:sz="4" w:space="0" w:color="auto"/>
              <w:right w:val="single" w:sz="4" w:space="0" w:color="auto"/>
            </w:tcBorders>
          </w:tcPr>
          <w:p w14:paraId="5D8C5C76" w14:textId="77777777" w:rsidR="009A3D20" w:rsidRDefault="009A3D20" w:rsidP="00B656C1">
            <w:pPr>
              <w:autoSpaceDE w:val="0"/>
              <w:autoSpaceDN w:val="0"/>
              <w:adjustRightInd w:val="0"/>
              <w:spacing w:after="0" w:line="0" w:lineRule="atLeast"/>
              <w:rPr>
                <w:rFonts w:ascii="Times New Roman" w:hAnsi="Times New Roman" w:cs="Times New Roman"/>
                <w:sz w:val="28"/>
                <w:szCs w:val="28"/>
              </w:rPr>
            </w:pPr>
            <w:r>
              <w:rPr>
                <w:rFonts w:ascii="Times New Roman" w:hAnsi="Times New Roman" w:cs="Times New Roman"/>
                <w:sz w:val="28"/>
                <w:szCs w:val="28"/>
              </w:rPr>
              <w:t>Индивидуальная &lt;*&gt;</w:t>
            </w:r>
          </w:p>
        </w:tc>
        <w:tc>
          <w:tcPr>
            <w:tcW w:w="5103" w:type="dxa"/>
            <w:tcBorders>
              <w:top w:val="single" w:sz="4" w:space="0" w:color="auto"/>
              <w:left w:val="single" w:sz="4" w:space="0" w:color="auto"/>
              <w:bottom w:val="single" w:sz="4" w:space="0" w:color="auto"/>
              <w:right w:val="single" w:sz="4" w:space="0" w:color="auto"/>
            </w:tcBorders>
          </w:tcPr>
          <w:p w14:paraId="6CC41539" w14:textId="77777777" w:rsidR="009A3D20" w:rsidRDefault="009A3D20" w:rsidP="00B656C1">
            <w:pPr>
              <w:autoSpaceDE w:val="0"/>
              <w:autoSpaceDN w:val="0"/>
              <w:adjustRightInd w:val="0"/>
              <w:spacing w:after="0" w:line="0" w:lineRule="atLeast"/>
              <w:rPr>
                <w:rFonts w:ascii="Times New Roman" w:hAnsi="Times New Roman" w:cs="Times New Roman"/>
                <w:sz w:val="28"/>
                <w:szCs w:val="28"/>
              </w:rPr>
            </w:pPr>
            <w:r>
              <w:rPr>
                <w:rFonts w:ascii="Times New Roman" w:hAnsi="Times New Roman" w:cs="Times New Roman"/>
                <w:sz w:val="28"/>
                <w:szCs w:val="28"/>
              </w:rPr>
              <w:t>300</w:t>
            </w:r>
          </w:p>
        </w:tc>
      </w:tr>
      <w:tr w:rsidR="009A3D20" w14:paraId="699107C2" w14:textId="77777777" w:rsidTr="00F770C3">
        <w:tc>
          <w:tcPr>
            <w:tcW w:w="4248" w:type="dxa"/>
            <w:tcBorders>
              <w:top w:val="single" w:sz="4" w:space="0" w:color="auto"/>
              <w:left w:val="single" w:sz="4" w:space="0" w:color="auto"/>
              <w:bottom w:val="single" w:sz="4" w:space="0" w:color="auto"/>
              <w:right w:val="single" w:sz="4" w:space="0" w:color="auto"/>
            </w:tcBorders>
          </w:tcPr>
          <w:p w14:paraId="76C3D488" w14:textId="77777777" w:rsidR="009A3D20" w:rsidRDefault="009A3D20" w:rsidP="00B656C1">
            <w:pPr>
              <w:autoSpaceDE w:val="0"/>
              <w:autoSpaceDN w:val="0"/>
              <w:adjustRightInd w:val="0"/>
              <w:spacing w:after="0" w:line="0" w:lineRule="atLeast"/>
              <w:rPr>
                <w:rFonts w:ascii="Times New Roman" w:hAnsi="Times New Roman" w:cs="Times New Roman"/>
                <w:sz w:val="28"/>
                <w:szCs w:val="28"/>
              </w:rPr>
            </w:pPr>
            <w:r>
              <w:rPr>
                <w:rFonts w:ascii="Times New Roman" w:hAnsi="Times New Roman" w:cs="Times New Roman"/>
                <w:sz w:val="28"/>
                <w:szCs w:val="28"/>
              </w:rPr>
              <w:t>Блокированная &lt;*&gt;</w:t>
            </w:r>
          </w:p>
        </w:tc>
        <w:tc>
          <w:tcPr>
            <w:tcW w:w="5103" w:type="dxa"/>
            <w:tcBorders>
              <w:top w:val="single" w:sz="4" w:space="0" w:color="auto"/>
              <w:left w:val="single" w:sz="4" w:space="0" w:color="auto"/>
              <w:bottom w:val="single" w:sz="4" w:space="0" w:color="auto"/>
              <w:right w:val="single" w:sz="4" w:space="0" w:color="auto"/>
            </w:tcBorders>
          </w:tcPr>
          <w:p w14:paraId="51BD6323" w14:textId="77777777" w:rsidR="009A3D20" w:rsidRDefault="009A3D20" w:rsidP="00B656C1">
            <w:pPr>
              <w:autoSpaceDE w:val="0"/>
              <w:autoSpaceDN w:val="0"/>
              <w:adjustRightInd w:val="0"/>
              <w:spacing w:after="0" w:line="0" w:lineRule="atLeast"/>
              <w:rPr>
                <w:rFonts w:ascii="Times New Roman" w:hAnsi="Times New Roman" w:cs="Times New Roman"/>
                <w:sz w:val="28"/>
                <w:szCs w:val="28"/>
              </w:rPr>
            </w:pPr>
            <w:r>
              <w:rPr>
                <w:rFonts w:ascii="Times New Roman" w:hAnsi="Times New Roman" w:cs="Times New Roman"/>
                <w:sz w:val="28"/>
                <w:szCs w:val="28"/>
              </w:rPr>
              <w:t>200</w:t>
            </w:r>
          </w:p>
        </w:tc>
      </w:tr>
    </w:tbl>
    <w:p w14:paraId="7BE399B4" w14:textId="77777777" w:rsidR="009A3D20" w:rsidRPr="00F3062E"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&lt;*&gt; Минимальный размер земельных участков включает площадь застройки и подлежит обязательному обоснованию при подготовке документации по планировке </w:t>
      </w:r>
      <w:r w:rsidRPr="00F3062E">
        <w:rPr>
          <w:rFonts w:ascii="Times New Roman" w:hAnsi="Times New Roman" w:cs="Times New Roman"/>
          <w:sz w:val="28"/>
          <w:szCs w:val="28"/>
        </w:rPr>
        <w:t>территории с учетом Технического регламента о требованиях пожарной безопасности и сводов правил, в том числе СП 4.13130 "Системы противопожарной защиты. Ограничение распространения пожара на объектах защиты. Требования к объемно-планировочным и конструктивным решениям" (вместе с "СП 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 и СП 2.13130 "Системы противопожарной защиты. Обеспечение огнестойкости объектов защиты" (вместе с "СП 2.13130.2020. Свод правил. Системы противопожарной защиты. Обеспечение огнестойкости объектов защиты").</w:t>
      </w:r>
    </w:p>
    <w:p w14:paraId="658C94BC" w14:textId="77777777" w:rsidR="009A3D20" w:rsidRPr="00F3062E"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sidRPr="00F3062E">
        <w:rPr>
          <w:rFonts w:ascii="Times New Roman" w:hAnsi="Times New Roman" w:cs="Times New Roman"/>
          <w:sz w:val="28"/>
          <w:szCs w:val="28"/>
        </w:rPr>
        <w:t>1.17. При застройке земельных участков индивидуальными жилыми домами коэффициент застройки земельного участка должен быть не более 40 процентов (без учета гаражей, строений и сооружений вспомогательного использования, не предназначенных для постоянного проживания), этажность жилых домов не должна превышать 3 этажей, высота жилых домов - не более 14 метров (максимальная разность отметок от наиболее низкой отметки отмостки объекта до наивысшей отметки верхнего элемента здания, без учета инженерных коммуникаций).</w:t>
      </w:r>
    </w:p>
    <w:p w14:paraId="5D32E45C" w14:textId="77777777" w:rsidR="009A3D20" w:rsidRPr="00F3062E"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sidRPr="00F3062E">
        <w:rPr>
          <w:rFonts w:ascii="Times New Roman" w:hAnsi="Times New Roman" w:cs="Times New Roman"/>
          <w:sz w:val="28"/>
          <w:szCs w:val="28"/>
        </w:rPr>
        <w:t>Планировка и застройка земельных участков, предназначенных для индивидуальной жилой застройки, должна осуществляться с соблюдением обязательных требований к расстоянию от границы земельного участка до жилых домов, хозяйственных построек, установленных сводами и правилами, градостроительными регламентами. Отклонение от минимальных расстояний от границ земельных участков допускается при получении разрешения на отклонение от предельных параметров разрешенного строительства в порядке, установленном Градостроительным кодексом Российской Федерации.</w:t>
      </w:r>
    </w:p>
    <w:p w14:paraId="046F8520" w14:textId="77777777" w:rsidR="009A3D20"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1.18. На жилых территориях, застроенных индивидуальными жилыми домами, расчетные показатели плотности населения не нормируются.</w:t>
      </w:r>
    </w:p>
    <w:p w14:paraId="4552DF16" w14:textId="77777777" w:rsidR="009A3D20"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Расчетное население в проектируемой застройке индивидуальными жилыми домами и блокированными жилыми домами определяется по количеству проектируемых индивидуальных жилых домов (блоков), умноженному на 2,5, для кластеров ИЖС и МЖС, умноженному на 2,7.</w:t>
      </w:r>
    </w:p>
    <w:p w14:paraId="17452D41" w14:textId="77777777" w:rsidR="009A3D20"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1.19. При определении этажности зданий устанавливается следующий тип застройки:</w:t>
      </w:r>
    </w:p>
    <w:p w14:paraId="53E5DD6B" w14:textId="77777777" w:rsidR="009A3D20"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малоэтажная - 1-4 этажа (с учетом мансарды);</w:t>
      </w:r>
    </w:p>
    <w:p w14:paraId="346C44AA" w14:textId="77777777" w:rsidR="009A3D20"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среднеэтажная - 5-8 этажей;</w:t>
      </w:r>
    </w:p>
    <w:p w14:paraId="3892EBB9" w14:textId="77777777" w:rsidR="009A3D20"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lastRenderedPageBreak/>
        <w:t>многоэтажная - 9 этажей и выше.</w:t>
      </w:r>
    </w:p>
    <w:p w14:paraId="7769FA5C" w14:textId="77777777" w:rsidR="009A3D20"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1.20. В составе проектной документации для строительства приоритетно предусматривать присоединение многоквартирных жилых домов, а также блокированных жилых домов и индивидуальных жилых домов на территориях кластеров ИЖС и МЖС к сетям централизованного водоснабжения, централизованного водоотведения, принадлежащим на праве собственности или ином законном основании гарантирующей организации, осуществляющей водоснабжение и (или) водоотведение и эксплуатирующей водопроводные и (или) канализационные сети, определенной в порядке, предусмотренном законодательством Российской Федерации.</w:t>
      </w:r>
    </w:p>
    <w:p w14:paraId="37B699AD" w14:textId="77777777" w:rsidR="009A3D20"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В составе проектной документации для строительства многоквартирных жилых домов и социально значимых объектов (объектов физической культуры и спорта, торговли и общественного питания, бытового обслуживания, здравоохранения, образования, культуры и социального обслуживания населения) предусматривать установку программно-технических комплексов видеонаблюдения с подключением к системе технологического обеспечения региональной общественной безопасности и оперативного управления "Безопасный регион".</w:t>
      </w:r>
    </w:p>
    <w:p w14:paraId="73325E3B" w14:textId="77777777" w:rsidR="009A3D20"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1.21. Нормирование отступов и этажности жилых и нежилых зданий (за исключением объектов социального назначения, в том числе образования и здравоохранения) от границы застройки индивидуальными жилыми и (или) садовыми домами при подготовке документации по планировке территории:</w:t>
      </w:r>
    </w:p>
    <w:p w14:paraId="6E55FC36" w14:textId="77777777" w:rsidR="009A3D20"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 в 20-метровой зоне от границ застройки индивидуальными жилыми и (или) садовыми домами запрещено любое возведение наземных объектов капитального строительства, за исключением сооружения заборов и ограждений, линейных объектов транспортной инфраструктуры, сооружений инженерно-технического обеспечения подземного размещения;</w:t>
      </w:r>
    </w:p>
    <w:p w14:paraId="73B98A57" w14:textId="77777777" w:rsidR="009A3D20"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 этажность застройки в зоне от 20 до 120 метров от границ застройки индивидуальными жилыми домами и (или) садовыми домами со стороны застройки индивидуальными жилыми и (или) садовыми домами не должна превышать 4 этажей, высотность не должна превышать 16 метров. Повышение этажности каждой последующей секции и (или) дома по мере удаления от застройки индивидуальными жилыми и (или) садовыми домами в зоне от 20 до 120 метров возможно не более чем на 2 этажа.</w:t>
      </w:r>
    </w:p>
    <w:p w14:paraId="2FFD2D02" w14:textId="77777777" w:rsidR="009A3D20"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Этажность жилых и нежилых зданий со стороны застройки индивидуальными жилыми и (или) садовыми домами может быть увеличена при наличии естественных или искусственных рубежей (водных объектов общего пользования, лесополос, железных дорог, автомобильных дорог федерального или регионального значения, магистральных улиц и подобных рубежей), скверов, бульваров или иных территорий общего пользования.</w:t>
      </w:r>
    </w:p>
    <w:p w14:paraId="1EB473E1" w14:textId="77777777" w:rsidR="009A3D20"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Границы зон 20 и 120 метров устанавливаются относительно границ существующей и (или) планируемой (при наличии утвержденной документации по планировке территории) застройки индивидуальными жилыми домами и (или) садовыми домами.</w:t>
      </w:r>
    </w:p>
    <w:p w14:paraId="0BCE4387" w14:textId="77777777" w:rsidR="009A3D20"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Граница существующей застройки индивидуальными жилыми домами и (или) садовыми домами определяется с учетом границ соответствующей территориальной зоны, определенной правилами землепользования и застройки, и (или) границ соответствующей функциональной зоны, установленной </w:t>
      </w:r>
      <w:r>
        <w:rPr>
          <w:rFonts w:ascii="Times New Roman" w:hAnsi="Times New Roman" w:cs="Times New Roman"/>
          <w:sz w:val="28"/>
          <w:szCs w:val="28"/>
        </w:rPr>
        <w:lastRenderedPageBreak/>
        <w:t>генеральным планом городского округа</w:t>
      </w:r>
      <w:r w:rsidR="003A366E">
        <w:rPr>
          <w:rFonts w:ascii="Times New Roman" w:hAnsi="Times New Roman" w:cs="Times New Roman"/>
          <w:sz w:val="28"/>
          <w:szCs w:val="28"/>
        </w:rPr>
        <w:t xml:space="preserve"> Лыткарино</w:t>
      </w:r>
      <w:r>
        <w:rPr>
          <w:rFonts w:ascii="Times New Roman" w:hAnsi="Times New Roman" w:cs="Times New Roman"/>
          <w:sz w:val="28"/>
          <w:szCs w:val="28"/>
        </w:rPr>
        <w:t>, и (или) границ земельных участков согласно данным государственного кадастрового учета (принимается ближайшая к планируемой застройке граница). При этом улично-дорожная сеть общего пользования в границах застройки индивидуальными жилыми домами и (или) садовыми домами со стороны планируемой к развитию территории может не учитываться, если в отношении этой улично-дорожной сети планируется установление красных линий, при наличии обоснования в соответствии с законодательством Российской Федерации.</w:t>
      </w:r>
    </w:p>
    <w:p w14:paraId="03013BC8" w14:textId="77777777" w:rsidR="009A3D20"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Граница планируемой застройки индивидуальными жилыми домами и (или) садовыми домами определяется с учетом границ зон планируемого размещения указанных объектов капитального строительства в утвержденной документации по планировке территории.</w:t>
      </w:r>
    </w:p>
    <w:p w14:paraId="615F21CD" w14:textId="77777777" w:rsidR="009A3D20"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Требование не относится к территориям, в отношении которых на момент введения в действие </w:t>
      </w:r>
      <w:r w:rsidR="00837984">
        <w:rPr>
          <w:rFonts w:ascii="Times New Roman" w:hAnsi="Times New Roman" w:cs="Times New Roman"/>
          <w:sz w:val="28"/>
          <w:szCs w:val="28"/>
        </w:rPr>
        <w:t xml:space="preserve">данного </w:t>
      </w:r>
      <w:r>
        <w:rPr>
          <w:rFonts w:ascii="Times New Roman" w:hAnsi="Times New Roman" w:cs="Times New Roman"/>
          <w:sz w:val="28"/>
          <w:szCs w:val="28"/>
        </w:rPr>
        <w:t xml:space="preserve">пункта </w:t>
      </w:r>
      <w:r w:rsidR="00837984">
        <w:rPr>
          <w:rFonts w:ascii="Times New Roman" w:hAnsi="Times New Roman" w:cs="Times New Roman"/>
          <w:sz w:val="28"/>
          <w:szCs w:val="28"/>
        </w:rPr>
        <w:t xml:space="preserve">в </w:t>
      </w:r>
      <w:r w:rsidR="00220930">
        <w:rPr>
          <w:rFonts w:ascii="Times New Roman" w:hAnsi="Times New Roman" w:cs="Times New Roman"/>
          <w:sz w:val="28"/>
          <w:szCs w:val="28"/>
        </w:rPr>
        <w:t>Нормативы градостроительного проектирования Московской области</w:t>
      </w:r>
      <w:r w:rsidR="00837984">
        <w:rPr>
          <w:rFonts w:ascii="Times New Roman" w:hAnsi="Times New Roman" w:cs="Times New Roman"/>
          <w:sz w:val="28"/>
          <w:szCs w:val="28"/>
        </w:rPr>
        <w:t xml:space="preserve"> </w:t>
      </w:r>
      <w:r>
        <w:rPr>
          <w:rFonts w:ascii="Times New Roman" w:hAnsi="Times New Roman" w:cs="Times New Roman"/>
          <w:sz w:val="28"/>
          <w:szCs w:val="28"/>
        </w:rPr>
        <w:t>заключены и реализуются инвестиционные соглашения, договоры о развитии застроенных территорий, договоры о комплексном освоении территории, соглашения о реализации масштабных инвестиционных проектов, территориям, в отношении которых принято решение о подготовке документации по планировке территории или утверждена и не планируется к изменению документация по планировке территории, а также к территориям, параметры развития для осуществления жилой застройки которых (градостроительные концепции) на момент введения в действие настоящего пункта одобрены на заседании Градостроительного совета Московской области).</w:t>
      </w:r>
    </w:p>
    <w:p w14:paraId="19A08D85" w14:textId="77777777" w:rsidR="009A3D20" w:rsidRPr="00B656C1"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Требование не относится к случаям комплексного развития территории по инициативе правообладателей в целях жилищного строительства, при которых не менее 10% от площади квартир нового строительства передается для обеспечения переселения граждан из аварийного и ветхого жилья, комплексного развития территорий в соответствии с решением о комплексном развитии территорий, а также в случаях реализации мероприятий, направленных на развитие социальной инфраструктуры городского округа с повышением уровня обеспеченности населения объектами образования и здравоохранения, при условии </w:t>
      </w:r>
      <w:r w:rsidRPr="00B656C1">
        <w:rPr>
          <w:rFonts w:ascii="Times New Roman" w:hAnsi="Times New Roman" w:cs="Times New Roman"/>
          <w:sz w:val="28"/>
          <w:szCs w:val="28"/>
        </w:rPr>
        <w:t>согласования Градостроительным советом Московской области.</w:t>
      </w:r>
    </w:p>
    <w:p w14:paraId="3F61DBD7" w14:textId="77777777" w:rsidR="009A3D20" w:rsidRPr="00B656C1"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sidRPr="00B656C1">
        <w:rPr>
          <w:rFonts w:ascii="Times New Roman" w:hAnsi="Times New Roman" w:cs="Times New Roman"/>
          <w:sz w:val="28"/>
          <w:szCs w:val="28"/>
        </w:rPr>
        <w:t>Требование также не распространяется на мероприятия, реализуемые в рамках государственной программы Московской области "Переселение граждан из аварийного жилищного фонда в Московской области" за счет средств бюджета;</w:t>
      </w:r>
    </w:p>
    <w:p w14:paraId="283BAD9C" w14:textId="77777777" w:rsidR="009A3D20" w:rsidRDefault="009A3D20" w:rsidP="00B656C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 за пределами 120-метровой зоны предельные параметры устанавливаются на основании правил землепользования и застройки и с учетом иных ограничений.</w:t>
      </w:r>
    </w:p>
    <w:p w14:paraId="147FFFBC" w14:textId="77777777" w:rsidR="009A3D20" w:rsidRPr="0085135B" w:rsidRDefault="009A3D20" w:rsidP="0085135B">
      <w:pPr>
        <w:autoSpaceDE w:val="0"/>
        <w:autoSpaceDN w:val="0"/>
        <w:adjustRightInd w:val="0"/>
        <w:spacing w:after="0" w:line="0" w:lineRule="atLeast"/>
        <w:ind w:firstLine="540"/>
        <w:jc w:val="both"/>
        <w:rPr>
          <w:rFonts w:ascii="Times New Roman" w:hAnsi="Times New Roman" w:cs="Times New Roman"/>
          <w:sz w:val="28"/>
          <w:szCs w:val="28"/>
        </w:rPr>
      </w:pPr>
      <w:r w:rsidRPr="0085135B">
        <w:rPr>
          <w:rFonts w:ascii="Times New Roman" w:hAnsi="Times New Roman" w:cs="Times New Roman"/>
          <w:sz w:val="28"/>
          <w:szCs w:val="28"/>
        </w:rPr>
        <w:t>Требование не относится к случаям точечного размещения индивидуальных жилых домов вне элементов планировочной структуры, предназначенных для размещения индивидуальных жилых домов.</w:t>
      </w:r>
    </w:p>
    <w:p w14:paraId="0D827C68" w14:textId="77777777" w:rsidR="0085135B" w:rsidRPr="0085135B" w:rsidRDefault="0085135B" w:rsidP="0085135B">
      <w:pPr>
        <w:autoSpaceDE w:val="0"/>
        <w:autoSpaceDN w:val="0"/>
        <w:adjustRightInd w:val="0"/>
        <w:spacing w:after="0" w:line="0" w:lineRule="atLeast"/>
        <w:ind w:firstLine="540"/>
        <w:jc w:val="both"/>
        <w:rPr>
          <w:rFonts w:ascii="Times New Roman" w:hAnsi="Times New Roman" w:cs="Times New Roman"/>
          <w:sz w:val="28"/>
          <w:szCs w:val="28"/>
        </w:rPr>
      </w:pPr>
    </w:p>
    <w:p w14:paraId="61EB6298" w14:textId="77777777" w:rsidR="0085135B" w:rsidRPr="0085135B" w:rsidRDefault="00F24876" w:rsidP="0085135B">
      <w:pPr>
        <w:autoSpaceDE w:val="0"/>
        <w:autoSpaceDN w:val="0"/>
        <w:adjustRightInd w:val="0"/>
        <w:spacing w:after="0" w:line="0" w:lineRule="atLeast"/>
        <w:jc w:val="center"/>
        <w:outlineLvl w:val="0"/>
        <w:rPr>
          <w:rFonts w:ascii="Times New Roman" w:hAnsi="Times New Roman" w:cs="Times New Roman"/>
          <w:b/>
          <w:bCs/>
          <w:sz w:val="28"/>
          <w:szCs w:val="28"/>
        </w:rPr>
      </w:pPr>
      <w:r>
        <w:rPr>
          <w:rFonts w:ascii="Times New Roman" w:hAnsi="Times New Roman" w:cs="Times New Roman"/>
          <w:b/>
          <w:bCs/>
          <w:sz w:val="28"/>
          <w:szCs w:val="28"/>
        </w:rPr>
        <w:t>2</w:t>
      </w:r>
      <w:r w:rsidR="0085135B" w:rsidRPr="0085135B">
        <w:rPr>
          <w:rFonts w:ascii="Times New Roman" w:hAnsi="Times New Roman" w:cs="Times New Roman"/>
          <w:b/>
          <w:bCs/>
          <w:sz w:val="28"/>
          <w:szCs w:val="28"/>
        </w:rPr>
        <w:t>. Расчетные показатели плотности сети автомобильных дорог</w:t>
      </w:r>
    </w:p>
    <w:p w14:paraId="1E323FA1" w14:textId="77777777" w:rsidR="0085135B" w:rsidRPr="0085135B" w:rsidRDefault="0085135B" w:rsidP="0085135B">
      <w:pPr>
        <w:autoSpaceDE w:val="0"/>
        <w:autoSpaceDN w:val="0"/>
        <w:adjustRightInd w:val="0"/>
        <w:spacing w:after="0" w:line="0" w:lineRule="atLeast"/>
        <w:jc w:val="center"/>
        <w:rPr>
          <w:rFonts w:ascii="Times New Roman" w:hAnsi="Times New Roman" w:cs="Times New Roman"/>
          <w:b/>
          <w:bCs/>
          <w:sz w:val="28"/>
          <w:szCs w:val="28"/>
        </w:rPr>
      </w:pPr>
      <w:r w:rsidRPr="0085135B">
        <w:rPr>
          <w:rFonts w:ascii="Times New Roman" w:hAnsi="Times New Roman" w:cs="Times New Roman"/>
          <w:b/>
          <w:bCs/>
          <w:sz w:val="28"/>
          <w:szCs w:val="28"/>
        </w:rPr>
        <w:t>общего пользования</w:t>
      </w:r>
    </w:p>
    <w:p w14:paraId="08BFD83C" w14:textId="77777777" w:rsidR="0085135B" w:rsidRPr="0085135B" w:rsidRDefault="0085135B" w:rsidP="0085135B">
      <w:pPr>
        <w:autoSpaceDE w:val="0"/>
        <w:autoSpaceDN w:val="0"/>
        <w:adjustRightInd w:val="0"/>
        <w:spacing w:after="0" w:line="0" w:lineRule="atLeast"/>
        <w:jc w:val="both"/>
        <w:rPr>
          <w:rFonts w:ascii="Times New Roman" w:hAnsi="Times New Roman" w:cs="Times New Roman"/>
          <w:sz w:val="28"/>
          <w:szCs w:val="28"/>
        </w:rPr>
      </w:pPr>
    </w:p>
    <w:p w14:paraId="42D739FB" w14:textId="50D53BAE" w:rsidR="0085135B" w:rsidRPr="0085135B" w:rsidRDefault="00F24876" w:rsidP="0085135B">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lastRenderedPageBreak/>
        <w:t>2</w:t>
      </w:r>
      <w:r w:rsidR="0085135B" w:rsidRPr="0085135B">
        <w:rPr>
          <w:rFonts w:ascii="Times New Roman" w:hAnsi="Times New Roman" w:cs="Times New Roman"/>
          <w:sz w:val="28"/>
          <w:szCs w:val="28"/>
        </w:rPr>
        <w:t xml:space="preserve">.1. Расчетные показатели плотности сети автомобильных дорог общего пользования </w:t>
      </w:r>
      <w:r w:rsidR="00156D9F">
        <w:rPr>
          <w:rFonts w:ascii="Times New Roman" w:hAnsi="Times New Roman" w:cs="Times New Roman"/>
          <w:sz w:val="28"/>
          <w:szCs w:val="28"/>
        </w:rPr>
        <w:t xml:space="preserve">– </w:t>
      </w:r>
      <w:r w:rsidR="0085135B" w:rsidRPr="0085135B">
        <w:rPr>
          <w:rFonts w:ascii="Times New Roman" w:hAnsi="Times New Roman" w:cs="Times New Roman"/>
          <w:sz w:val="28"/>
          <w:szCs w:val="28"/>
        </w:rPr>
        <w:t>это</w:t>
      </w:r>
      <w:r w:rsidR="00156D9F">
        <w:rPr>
          <w:rFonts w:ascii="Times New Roman" w:hAnsi="Times New Roman" w:cs="Times New Roman"/>
          <w:sz w:val="28"/>
          <w:szCs w:val="28"/>
        </w:rPr>
        <w:t xml:space="preserve"> </w:t>
      </w:r>
      <w:r w:rsidR="0085135B" w:rsidRPr="0085135B">
        <w:rPr>
          <w:rFonts w:ascii="Times New Roman" w:hAnsi="Times New Roman" w:cs="Times New Roman"/>
          <w:sz w:val="28"/>
          <w:szCs w:val="28"/>
        </w:rPr>
        <w:t>количественные показатели, характеризующие уровень развития сети автомобильных дорог общего пользования на соответствующей территории.</w:t>
      </w:r>
    </w:p>
    <w:p w14:paraId="55D83743" w14:textId="77777777" w:rsidR="0085135B" w:rsidRPr="0085135B" w:rsidRDefault="00F24876" w:rsidP="0085135B">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2</w:t>
      </w:r>
      <w:r w:rsidR="0085135B" w:rsidRPr="0085135B">
        <w:rPr>
          <w:rFonts w:ascii="Times New Roman" w:hAnsi="Times New Roman" w:cs="Times New Roman"/>
          <w:sz w:val="28"/>
          <w:szCs w:val="28"/>
        </w:rPr>
        <w:t>.2. Расчетные показатели плотности сети автомобильных дорог общего пользования определяют минимально допустимую плотность сети автомобильных дорог общего пользования в городском округе Лыткарино.</w:t>
      </w:r>
    </w:p>
    <w:p w14:paraId="62CCE073" w14:textId="77777777" w:rsidR="0085135B" w:rsidRPr="0085135B" w:rsidRDefault="00F24876" w:rsidP="0085135B">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2</w:t>
      </w:r>
      <w:r w:rsidR="0085135B" w:rsidRPr="0085135B">
        <w:rPr>
          <w:rFonts w:ascii="Times New Roman" w:hAnsi="Times New Roman" w:cs="Times New Roman"/>
          <w:sz w:val="28"/>
          <w:szCs w:val="28"/>
        </w:rPr>
        <w:t xml:space="preserve">.3. Расчетные показатели плотности сети автомобильных дорог общего пользования определяются в соответствии с таблицами </w:t>
      </w:r>
      <w:r w:rsidR="0085135B">
        <w:rPr>
          <w:rFonts w:ascii="Times New Roman" w:hAnsi="Times New Roman" w:cs="Times New Roman"/>
          <w:sz w:val="28"/>
          <w:szCs w:val="28"/>
        </w:rPr>
        <w:t>№</w:t>
      </w:r>
      <w:r w:rsidR="0085135B" w:rsidRPr="0085135B">
        <w:rPr>
          <w:rFonts w:ascii="Times New Roman" w:hAnsi="Times New Roman" w:cs="Times New Roman"/>
          <w:sz w:val="28"/>
          <w:szCs w:val="28"/>
        </w:rPr>
        <w:t xml:space="preserve">5 и №6 </w:t>
      </w:r>
      <w:r w:rsidR="00220930">
        <w:rPr>
          <w:rFonts w:ascii="Times New Roman" w:hAnsi="Times New Roman" w:cs="Times New Roman"/>
          <w:sz w:val="28"/>
          <w:szCs w:val="28"/>
        </w:rPr>
        <w:t>Нормативов градостроительного проектирования Московской области</w:t>
      </w:r>
      <w:r w:rsidR="0085135B" w:rsidRPr="0085135B">
        <w:rPr>
          <w:rFonts w:ascii="Times New Roman" w:hAnsi="Times New Roman" w:cs="Times New Roman"/>
          <w:sz w:val="28"/>
          <w:szCs w:val="28"/>
        </w:rPr>
        <w:t>.</w:t>
      </w:r>
    </w:p>
    <w:p w14:paraId="68CB972F" w14:textId="77777777" w:rsidR="0085135B" w:rsidRPr="0085135B" w:rsidRDefault="0085135B" w:rsidP="0085135B">
      <w:pPr>
        <w:autoSpaceDE w:val="0"/>
        <w:autoSpaceDN w:val="0"/>
        <w:adjustRightInd w:val="0"/>
        <w:spacing w:after="0" w:line="0" w:lineRule="atLeast"/>
        <w:jc w:val="both"/>
        <w:rPr>
          <w:rFonts w:ascii="Times New Roman" w:hAnsi="Times New Roman" w:cs="Times New Roman"/>
          <w:sz w:val="28"/>
          <w:szCs w:val="28"/>
        </w:rPr>
      </w:pPr>
    </w:p>
    <w:p w14:paraId="6573C621" w14:textId="77777777" w:rsidR="0085135B" w:rsidRPr="0085135B" w:rsidRDefault="00F24876" w:rsidP="0085135B">
      <w:pPr>
        <w:autoSpaceDE w:val="0"/>
        <w:autoSpaceDN w:val="0"/>
        <w:adjustRightInd w:val="0"/>
        <w:spacing w:after="0" w:line="0" w:lineRule="atLeast"/>
        <w:jc w:val="center"/>
        <w:outlineLvl w:val="0"/>
        <w:rPr>
          <w:rFonts w:ascii="Times New Roman" w:hAnsi="Times New Roman" w:cs="Times New Roman"/>
          <w:b/>
          <w:bCs/>
          <w:sz w:val="28"/>
          <w:szCs w:val="28"/>
        </w:rPr>
      </w:pPr>
      <w:r>
        <w:rPr>
          <w:rFonts w:ascii="Times New Roman" w:hAnsi="Times New Roman" w:cs="Times New Roman"/>
          <w:b/>
          <w:bCs/>
          <w:sz w:val="28"/>
          <w:szCs w:val="28"/>
        </w:rPr>
        <w:t>3</w:t>
      </w:r>
      <w:r w:rsidR="0085135B" w:rsidRPr="0085135B">
        <w:rPr>
          <w:rFonts w:ascii="Times New Roman" w:hAnsi="Times New Roman" w:cs="Times New Roman"/>
          <w:b/>
          <w:bCs/>
          <w:sz w:val="28"/>
          <w:szCs w:val="28"/>
        </w:rPr>
        <w:t>. Расчетные показатели плотности сети общественного</w:t>
      </w:r>
    </w:p>
    <w:p w14:paraId="2584DAF3" w14:textId="77777777" w:rsidR="0085135B" w:rsidRPr="0085135B" w:rsidRDefault="0085135B" w:rsidP="0085135B">
      <w:pPr>
        <w:autoSpaceDE w:val="0"/>
        <w:autoSpaceDN w:val="0"/>
        <w:adjustRightInd w:val="0"/>
        <w:spacing w:after="0" w:line="0" w:lineRule="atLeast"/>
        <w:jc w:val="center"/>
        <w:rPr>
          <w:rFonts w:ascii="Times New Roman" w:hAnsi="Times New Roman" w:cs="Times New Roman"/>
          <w:b/>
          <w:bCs/>
          <w:sz w:val="28"/>
          <w:szCs w:val="28"/>
        </w:rPr>
      </w:pPr>
      <w:r w:rsidRPr="0085135B">
        <w:rPr>
          <w:rFonts w:ascii="Times New Roman" w:hAnsi="Times New Roman" w:cs="Times New Roman"/>
          <w:b/>
          <w:bCs/>
          <w:sz w:val="28"/>
          <w:szCs w:val="28"/>
        </w:rPr>
        <w:t>пассажирского транспорта</w:t>
      </w:r>
    </w:p>
    <w:p w14:paraId="74D05286" w14:textId="77777777" w:rsidR="0085135B" w:rsidRPr="0085135B" w:rsidRDefault="0085135B" w:rsidP="0085135B">
      <w:pPr>
        <w:autoSpaceDE w:val="0"/>
        <w:autoSpaceDN w:val="0"/>
        <w:adjustRightInd w:val="0"/>
        <w:spacing w:after="0" w:line="0" w:lineRule="atLeast"/>
        <w:jc w:val="both"/>
        <w:rPr>
          <w:rFonts w:ascii="Times New Roman" w:hAnsi="Times New Roman" w:cs="Times New Roman"/>
          <w:sz w:val="28"/>
          <w:szCs w:val="28"/>
        </w:rPr>
      </w:pPr>
    </w:p>
    <w:p w14:paraId="76FACBFF" w14:textId="77777777" w:rsidR="0085135B" w:rsidRPr="0085135B" w:rsidRDefault="00F24876" w:rsidP="0085135B">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3</w:t>
      </w:r>
      <w:r w:rsidR="0085135B" w:rsidRPr="0085135B">
        <w:rPr>
          <w:rFonts w:ascii="Times New Roman" w:hAnsi="Times New Roman" w:cs="Times New Roman"/>
          <w:sz w:val="28"/>
          <w:szCs w:val="28"/>
        </w:rPr>
        <w:t xml:space="preserve">.1. Расчетные показатели плотности сети общественного пассажирского транспорта </w:t>
      </w:r>
      <w:proofErr w:type="gramStart"/>
      <w:r w:rsidR="0085135B" w:rsidRPr="0085135B">
        <w:rPr>
          <w:rFonts w:ascii="Times New Roman" w:hAnsi="Times New Roman" w:cs="Times New Roman"/>
          <w:sz w:val="28"/>
          <w:szCs w:val="28"/>
        </w:rPr>
        <w:t>-</w:t>
      </w:r>
      <w:r w:rsidR="009B5BE2">
        <w:rPr>
          <w:rFonts w:ascii="Times New Roman" w:hAnsi="Times New Roman" w:cs="Times New Roman"/>
          <w:sz w:val="28"/>
          <w:szCs w:val="28"/>
        </w:rPr>
        <w:t xml:space="preserve"> </w:t>
      </w:r>
      <w:r w:rsidR="0085135B" w:rsidRPr="0085135B">
        <w:rPr>
          <w:rFonts w:ascii="Times New Roman" w:hAnsi="Times New Roman" w:cs="Times New Roman"/>
          <w:sz w:val="28"/>
          <w:szCs w:val="28"/>
        </w:rPr>
        <w:t>это</w:t>
      </w:r>
      <w:proofErr w:type="gramEnd"/>
      <w:r w:rsidR="0085135B" w:rsidRPr="0085135B">
        <w:rPr>
          <w:rFonts w:ascii="Times New Roman" w:hAnsi="Times New Roman" w:cs="Times New Roman"/>
          <w:sz w:val="28"/>
          <w:szCs w:val="28"/>
        </w:rPr>
        <w:t xml:space="preserve"> количественные показатели, характеризующие уровень развития сети маршрутов общественного пассажирского транспорта на соответствующей территории.</w:t>
      </w:r>
    </w:p>
    <w:p w14:paraId="0E70F671" w14:textId="77777777" w:rsidR="0085135B" w:rsidRPr="0085135B" w:rsidRDefault="00F24876" w:rsidP="0085135B">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3</w:t>
      </w:r>
      <w:r w:rsidR="0085135B" w:rsidRPr="0085135B">
        <w:rPr>
          <w:rFonts w:ascii="Times New Roman" w:hAnsi="Times New Roman" w:cs="Times New Roman"/>
          <w:sz w:val="28"/>
          <w:szCs w:val="28"/>
        </w:rPr>
        <w:t>.2. Расчетные показатели плотности сети общественного пассажирского транспорта определяют минимально допустимую плотность сети общественного пассажирского транспорта в городском округе.</w:t>
      </w:r>
    </w:p>
    <w:p w14:paraId="1EAB09D2" w14:textId="77777777" w:rsidR="0085135B" w:rsidRDefault="00F24876" w:rsidP="0085135B">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3</w:t>
      </w:r>
      <w:r w:rsidR="0085135B" w:rsidRPr="0085135B">
        <w:rPr>
          <w:rFonts w:ascii="Times New Roman" w:hAnsi="Times New Roman" w:cs="Times New Roman"/>
          <w:sz w:val="28"/>
          <w:szCs w:val="28"/>
        </w:rPr>
        <w:t xml:space="preserve">.3. Расчетные показатели плотности сети общественного пассажирского транспорта определяются в соответствии с </w:t>
      </w:r>
      <w:hyperlink r:id="rId7" w:history="1">
        <w:r w:rsidR="0085135B" w:rsidRPr="0085135B">
          <w:rPr>
            <w:rFonts w:ascii="Times New Roman" w:hAnsi="Times New Roman" w:cs="Times New Roman"/>
            <w:sz w:val="28"/>
            <w:szCs w:val="28"/>
          </w:rPr>
          <w:t xml:space="preserve">таблицами </w:t>
        </w:r>
        <w:r w:rsidR="0085135B">
          <w:rPr>
            <w:rFonts w:ascii="Times New Roman" w:hAnsi="Times New Roman" w:cs="Times New Roman"/>
            <w:sz w:val="28"/>
            <w:szCs w:val="28"/>
          </w:rPr>
          <w:t>№</w:t>
        </w:r>
        <w:r w:rsidR="0085135B" w:rsidRPr="0085135B">
          <w:rPr>
            <w:rFonts w:ascii="Times New Roman" w:hAnsi="Times New Roman" w:cs="Times New Roman"/>
            <w:sz w:val="28"/>
            <w:szCs w:val="28"/>
          </w:rPr>
          <w:t>5</w:t>
        </w:r>
      </w:hyperlink>
      <w:r w:rsidR="0085135B" w:rsidRPr="0085135B">
        <w:rPr>
          <w:rFonts w:ascii="Times New Roman" w:hAnsi="Times New Roman" w:cs="Times New Roman"/>
          <w:sz w:val="28"/>
          <w:szCs w:val="28"/>
        </w:rPr>
        <w:t xml:space="preserve"> и №6 </w:t>
      </w:r>
      <w:r w:rsidR="00220930">
        <w:rPr>
          <w:rFonts w:ascii="Times New Roman" w:hAnsi="Times New Roman" w:cs="Times New Roman"/>
          <w:sz w:val="28"/>
          <w:szCs w:val="28"/>
        </w:rPr>
        <w:t>Нормативов градостроительного проектирования Московской области</w:t>
      </w:r>
      <w:r w:rsidR="0085135B">
        <w:rPr>
          <w:rFonts w:ascii="Times New Roman" w:hAnsi="Times New Roman" w:cs="Times New Roman"/>
          <w:sz w:val="28"/>
          <w:szCs w:val="28"/>
        </w:rPr>
        <w:t>.</w:t>
      </w:r>
    </w:p>
    <w:p w14:paraId="22A47CAE" w14:textId="77777777" w:rsidR="0085135B" w:rsidRDefault="0085135B" w:rsidP="0085135B">
      <w:pPr>
        <w:autoSpaceDE w:val="0"/>
        <w:autoSpaceDN w:val="0"/>
        <w:adjustRightInd w:val="0"/>
        <w:spacing w:after="0" w:line="240" w:lineRule="auto"/>
        <w:jc w:val="both"/>
        <w:rPr>
          <w:rFonts w:ascii="Times New Roman" w:hAnsi="Times New Roman" w:cs="Times New Roman"/>
          <w:sz w:val="28"/>
          <w:szCs w:val="28"/>
        </w:rPr>
      </w:pPr>
    </w:p>
    <w:p w14:paraId="1B4FEC51" w14:textId="77777777" w:rsidR="002E717F" w:rsidRDefault="00F24876" w:rsidP="00D43F13">
      <w:pPr>
        <w:autoSpaceDE w:val="0"/>
        <w:autoSpaceDN w:val="0"/>
        <w:adjustRightInd w:val="0"/>
        <w:spacing w:after="0" w:line="0" w:lineRule="atLeast"/>
        <w:jc w:val="center"/>
        <w:outlineLvl w:val="0"/>
        <w:rPr>
          <w:rFonts w:ascii="Times New Roman" w:hAnsi="Times New Roman" w:cs="Times New Roman"/>
          <w:b/>
          <w:bCs/>
          <w:sz w:val="28"/>
          <w:szCs w:val="28"/>
        </w:rPr>
      </w:pPr>
      <w:r>
        <w:rPr>
          <w:rFonts w:ascii="Times New Roman" w:hAnsi="Times New Roman" w:cs="Times New Roman"/>
          <w:b/>
          <w:bCs/>
          <w:sz w:val="28"/>
          <w:szCs w:val="28"/>
        </w:rPr>
        <w:t>4</w:t>
      </w:r>
      <w:r w:rsidR="002E717F">
        <w:rPr>
          <w:rFonts w:ascii="Times New Roman" w:hAnsi="Times New Roman" w:cs="Times New Roman"/>
          <w:b/>
          <w:bCs/>
          <w:sz w:val="28"/>
          <w:szCs w:val="28"/>
        </w:rPr>
        <w:t>. Расчетные показатели потребности в территориях</w:t>
      </w:r>
    </w:p>
    <w:p w14:paraId="64298F61" w14:textId="77777777" w:rsidR="002E717F" w:rsidRDefault="002E717F" w:rsidP="00D43F13">
      <w:pPr>
        <w:autoSpaceDE w:val="0"/>
        <w:autoSpaceDN w:val="0"/>
        <w:adjustRightInd w:val="0"/>
        <w:spacing w:after="0" w:line="0" w:lineRule="atLeast"/>
        <w:jc w:val="center"/>
        <w:rPr>
          <w:rFonts w:ascii="Times New Roman" w:hAnsi="Times New Roman" w:cs="Times New Roman"/>
          <w:b/>
          <w:bCs/>
          <w:sz w:val="28"/>
          <w:szCs w:val="28"/>
        </w:rPr>
      </w:pPr>
      <w:r>
        <w:rPr>
          <w:rFonts w:ascii="Times New Roman" w:hAnsi="Times New Roman" w:cs="Times New Roman"/>
          <w:b/>
          <w:bCs/>
          <w:sz w:val="28"/>
          <w:szCs w:val="28"/>
        </w:rPr>
        <w:t>различного назначения</w:t>
      </w:r>
    </w:p>
    <w:p w14:paraId="296E5FAB" w14:textId="77777777" w:rsidR="002E717F" w:rsidRDefault="002E717F" w:rsidP="00D43F13">
      <w:pPr>
        <w:autoSpaceDE w:val="0"/>
        <w:autoSpaceDN w:val="0"/>
        <w:adjustRightInd w:val="0"/>
        <w:spacing w:after="0" w:line="0" w:lineRule="atLeast"/>
        <w:jc w:val="both"/>
        <w:rPr>
          <w:rFonts w:ascii="Times New Roman" w:hAnsi="Times New Roman" w:cs="Times New Roman"/>
          <w:sz w:val="28"/>
          <w:szCs w:val="28"/>
        </w:rPr>
      </w:pPr>
    </w:p>
    <w:p w14:paraId="0A58FE63" w14:textId="77777777" w:rsidR="002E717F" w:rsidRDefault="00F24876" w:rsidP="00D43F13">
      <w:pPr>
        <w:autoSpaceDE w:val="0"/>
        <w:autoSpaceDN w:val="0"/>
        <w:adjustRightInd w:val="0"/>
        <w:spacing w:after="0" w:line="0" w:lineRule="atLeast"/>
        <w:ind w:firstLine="540"/>
        <w:jc w:val="both"/>
        <w:rPr>
          <w:rFonts w:ascii="Times New Roman" w:hAnsi="Times New Roman" w:cs="Times New Roman"/>
          <w:sz w:val="28"/>
          <w:szCs w:val="28"/>
        </w:rPr>
      </w:pPr>
      <w:bookmarkStart w:id="0" w:name="Par3"/>
      <w:bookmarkEnd w:id="0"/>
      <w:r>
        <w:rPr>
          <w:rFonts w:ascii="Times New Roman" w:hAnsi="Times New Roman" w:cs="Times New Roman"/>
          <w:sz w:val="28"/>
          <w:szCs w:val="28"/>
        </w:rPr>
        <w:t>4</w:t>
      </w:r>
      <w:r w:rsidR="002E717F">
        <w:rPr>
          <w:rFonts w:ascii="Times New Roman" w:hAnsi="Times New Roman" w:cs="Times New Roman"/>
          <w:sz w:val="28"/>
          <w:szCs w:val="28"/>
        </w:rPr>
        <w:t>.1. Нормированию подлежат территории для размещения объектов, сгруппированных по назначению:</w:t>
      </w:r>
    </w:p>
    <w:p w14:paraId="1323D896"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территории объектов жилищного строительства;</w:t>
      </w:r>
    </w:p>
    <w:p w14:paraId="6138A3F1"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территории объектов для хранения индивидуального автомобильного транспорта;</w:t>
      </w:r>
    </w:p>
    <w:p w14:paraId="54F65042"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территории объектов инженерного обеспечения;</w:t>
      </w:r>
    </w:p>
    <w:p w14:paraId="0871C98C"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территории объектов физкультурно-оздоровительного назначения;</w:t>
      </w:r>
    </w:p>
    <w:p w14:paraId="104DC3F9"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территории объектов торговли и общественного питания;</w:t>
      </w:r>
    </w:p>
    <w:p w14:paraId="1263DF35"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территории объектов коммунального и бытового обслуживания;</w:t>
      </w:r>
    </w:p>
    <w:p w14:paraId="1C76AD21"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территории объектов предпринимательской деятельности, делового и финансового назначения;</w:t>
      </w:r>
    </w:p>
    <w:p w14:paraId="0FDC794C"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территории объектов здравоохранения;</w:t>
      </w:r>
    </w:p>
    <w:p w14:paraId="182615D4"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территории объектов образования;</w:t>
      </w:r>
    </w:p>
    <w:p w14:paraId="082028DB"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озелененные территории общего пользования (общественные территории);</w:t>
      </w:r>
    </w:p>
    <w:p w14:paraId="54CC0DEF"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территории объектов социального обслуживания;</w:t>
      </w:r>
    </w:p>
    <w:p w14:paraId="333F6264"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территории объектов культуры;</w:t>
      </w:r>
    </w:p>
    <w:p w14:paraId="21AE64A1"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территории административно-управленческих объектов;</w:t>
      </w:r>
    </w:p>
    <w:p w14:paraId="3A574736"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территории сети дорог и улиц;</w:t>
      </w:r>
    </w:p>
    <w:p w14:paraId="4153AA79"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территории объектов специального назначения, занятые кладбищами и крематориями, колумбариями;</w:t>
      </w:r>
    </w:p>
    <w:p w14:paraId="41BFC537"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lastRenderedPageBreak/>
        <w:t>территории объектов авиации общего назначения - вертолетных площадок;</w:t>
      </w:r>
    </w:p>
    <w:p w14:paraId="74FD9FFA" w14:textId="77777777" w:rsidR="002E717F" w:rsidRPr="00971D53"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sidRPr="00971D53">
        <w:rPr>
          <w:rFonts w:ascii="Times New Roman" w:hAnsi="Times New Roman" w:cs="Times New Roman"/>
          <w:sz w:val="28"/>
          <w:szCs w:val="28"/>
        </w:rPr>
        <w:t>территории объектов связи.</w:t>
      </w:r>
    </w:p>
    <w:p w14:paraId="40EF2139" w14:textId="77777777" w:rsidR="002E717F" w:rsidRDefault="00F24876"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4</w:t>
      </w:r>
      <w:r w:rsidR="002E717F" w:rsidRPr="00971D53">
        <w:rPr>
          <w:rFonts w:ascii="Times New Roman" w:hAnsi="Times New Roman" w:cs="Times New Roman"/>
          <w:sz w:val="28"/>
          <w:szCs w:val="28"/>
        </w:rPr>
        <w:t xml:space="preserve">.2. Состав объектов </w:t>
      </w:r>
      <w:r w:rsidR="002E717F">
        <w:rPr>
          <w:rFonts w:ascii="Times New Roman" w:hAnsi="Times New Roman" w:cs="Times New Roman"/>
          <w:sz w:val="28"/>
          <w:szCs w:val="28"/>
        </w:rPr>
        <w:t>различного назначения, размещаемых в границах квартала, жилого района и населенного пункта, приведен в приложении N 5</w:t>
      </w:r>
      <w:r w:rsidR="00D43F13">
        <w:rPr>
          <w:rFonts w:ascii="Times New Roman" w:hAnsi="Times New Roman" w:cs="Times New Roman"/>
          <w:sz w:val="28"/>
          <w:szCs w:val="28"/>
        </w:rPr>
        <w:t xml:space="preserve"> к </w:t>
      </w:r>
      <w:r w:rsidR="00220930">
        <w:rPr>
          <w:rFonts w:ascii="Times New Roman" w:hAnsi="Times New Roman" w:cs="Times New Roman"/>
          <w:sz w:val="28"/>
          <w:szCs w:val="28"/>
        </w:rPr>
        <w:t>Нормативов градостроительного проектирования Московской области</w:t>
      </w:r>
      <w:r w:rsidR="002E717F">
        <w:rPr>
          <w:rFonts w:ascii="Times New Roman" w:hAnsi="Times New Roman" w:cs="Times New Roman"/>
          <w:sz w:val="28"/>
          <w:szCs w:val="28"/>
        </w:rPr>
        <w:t>.</w:t>
      </w:r>
    </w:p>
    <w:p w14:paraId="30DA54A9" w14:textId="77777777" w:rsidR="002E717F" w:rsidRDefault="00F24876"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4</w:t>
      </w:r>
      <w:r w:rsidR="002E717F">
        <w:rPr>
          <w:rFonts w:ascii="Times New Roman" w:hAnsi="Times New Roman" w:cs="Times New Roman"/>
          <w:sz w:val="28"/>
          <w:szCs w:val="28"/>
        </w:rPr>
        <w:t>.3. За расчетный показатель потребности в территориях принимается минимально необходимая площадь территории в квадратных метрах для размещения объектов конкретного назначения в границах квартала, жилого района, населенного пункта в расчете на одного жителя.</w:t>
      </w:r>
    </w:p>
    <w:p w14:paraId="42EE9FC7"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При этом расчетное население многоквартирной жилой застройки для определения необходимой площади территории в квадратных метрах для размещения объектов конкретного назначения в границах квартала, жилого района, населенного пункта определяется как сумма площадей квартир, деленная на 28 кв. м/чел.</w:t>
      </w:r>
    </w:p>
    <w:p w14:paraId="57745A9A" w14:textId="77777777" w:rsidR="002E717F" w:rsidRDefault="00F24876"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4</w:t>
      </w:r>
      <w:r w:rsidR="002E717F">
        <w:rPr>
          <w:rFonts w:ascii="Times New Roman" w:hAnsi="Times New Roman" w:cs="Times New Roman"/>
          <w:sz w:val="28"/>
          <w:szCs w:val="28"/>
        </w:rPr>
        <w:t>.3.1. При реализации договоров комплексного развития территорий жилой застройки, договоров о развитии застроенных территорий, если переселение осуществляется в границах территории комплексного развития, определенной указанными договорами, потребность в территориях для нормируемого (обязательного) комплекса объектов благоустройства и элементов благоустройства территорий многоквартирных домов, открытых спортивных плоскостных сооружений (включая спортивные площадки) и местах хранения автотранспорта определяется на численность расчетного населения, а потребность в социальных объектах, в т.ч. образования, здравоохранения (амбулаторно-поликлинических учреждениях, стационарах), рабочих местах, - только на прибывающее население.</w:t>
      </w:r>
    </w:p>
    <w:p w14:paraId="25C4A076"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Расчет прибывающего населения осуществляется по формуле:</w:t>
      </w:r>
    </w:p>
    <w:p w14:paraId="034C9288" w14:textId="77777777" w:rsidR="002E717F" w:rsidRDefault="002E717F" w:rsidP="00D43F13">
      <w:pPr>
        <w:autoSpaceDE w:val="0"/>
        <w:autoSpaceDN w:val="0"/>
        <w:adjustRightInd w:val="0"/>
        <w:spacing w:after="0" w:line="0" w:lineRule="atLeast"/>
        <w:jc w:val="both"/>
        <w:rPr>
          <w:rFonts w:ascii="Times New Roman" w:hAnsi="Times New Roman" w:cs="Times New Roman"/>
          <w:sz w:val="28"/>
          <w:szCs w:val="28"/>
        </w:rPr>
      </w:pPr>
    </w:p>
    <w:p w14:paraId="2B9E1FB5" w14:textId="77777777" w:rsidR="002E717F" w:rsidRDefault="002E717F" w:rsidP="00D43F13">
      <w:pPr>
        <w:autoSpaceDE w:val="0"/>
        <w:autoSpaceDN w:val="0"/>
        <w:adjustRightInd w:val="0"/>
        <w:spacing w:after="0" w:line="0" w:lineRule="atLeast"/>
        <w:jc w:val="center"/>
        <w:rPr>
          <w:rFonts w:ascii="Times New Roman" w:hAnsi="Times New Roman" w:cs="Times New Roman"/>
          <w:sz w:val="28"/>
          <w:szCs w:val="28"/>
        </w:rPr>
      </w:pPr>
      <w:r>
        <w:rPr>
          <w:rFonts w:ascii="Times New Roman" w:hAnsi="Times New Roman" w:cs="Times New Roman"/>
          <w:sz w:val="28"/>
          <w:szCs w:val="28"/>
        </w:rPr>
        <w:t>Прибывающее население = (</w:t>
      </w:r>
      <w:proofErr w:type="spellStart"/>
      <w:r>
        <w:rPr>
          <w:rFonts w:ascii="Times New Roman" w:hAnsi="Times New Roman" w:cs="Times New Roman"/>
          <w:sz w:val="28"/>
          <w:szCs w:val="28"/>
        </w:rPr>
        <w:t>Sкв</w:t>
      </w:r>
      <w:proofErr w:type="spellEnd"/>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строящихся -- </w:t>
      </w:r>
      <w:proofErr w:type="spellStart"/>
      <w:r>
        <w:rPr>
          <w:rFonts w:ascii="Times New Roman" w:hAnsi="Times New Roman" w:cs="Times New Roman"/>
          <w:sz w:val="28"/>
          <w:szCs w:val="28"/>
        </w:rPr>
        <w:t>Sкв</w:t>
      </w:r>
      <w:proofErr w:type="spellEnd"/>
      <w:r>
        <w:rPr>
          <w:rFonts w:ascii="Times New Roman" w:hAnsi="Times New Roman" w:cs="Times New Roman"/>
          <w:sz w:val="28"/>
          <w:szCs w:val="28"/>
        </w:rPr>
        <w:t>. сносимых x 1,3) / 28, где:</w:t>
      </w:r>
    </w:p>
    <w:p w14:paraId="6C33345A" w14:textId="77777777" w:rsidR="002E717F" w:rsidRDefault="002E717F" w:rsidP="00D43F13">
      <w:pPr>
        <w:autoSpaceDE w:val="0"/>
        <w:autoSpaceDN w:val="0"/>
        <w:adjustRightInd w:val="0"/>
        <w:spacing w:after="0" w:line="0" w:lineRule="atLeast"/>
        <w:jc w:val="both"/>
        <w:rPr>
          <w:rFonts w:ascii="Times New Roman" w:hAnsi="Times New Roman" w:cs="Times New Roman"/>
          <w:sz w:val="28"/>
          <w:szCs w:val="28"/>
        </w:rPr>
      </w:pPr>
    </w:p>
    <w:p w14:paraId="036C4A20" w14:textId="77777777" w:rsidR="002E717F" w:rsidRPr="007470AA"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proofErr w:type="spellStart"/>
      <w:r w:rsidRPr="007470AA">
        <w:rPr>
          <w:rFonts w:ascii="Times New Roman" w:hAnsi="Times New Roman" w:cs="Times New Roman"/>
          <w:sz w:val="28"/>
          <w:szCs w:val="28"/>
        </w:rPr>
        <w:t>Sкв</w:t>
      </w:r>
      <w:proofErr w:type="spellEnd"/>
      <w:proofErr w:type="gramStart"/>
      <w:r w:rsidRPr="007470AA">
        <w:rPr>
          <w:rFonts w:ascii="Times New Roman" w:hAnsi="Times New Roman" w:cs="Times New Roman"/>
          <w:sz w:val="28"/>
          <w:szCs w:val="28"/>
        </w:rPr>
        <w:t>.</w:t>
      </w:r>
      <w:proofErr w:type="gramEnd"/>
      <w:r w:rsidRPr="007470AA">
        <w:rPr>
          <w:rFonts w:ascii="Times New Roman" w:hAnsi="Times New Roman" w:cs="Times New Roman"/>
          <w:sz w:val="28"/>
          <w:szCs w:val="28"/>
        </w:rPr>
        <w:t xml:space="preserve"> строящихся - сумма площадей квартир планируемых жилых домов;</w:t>
      </w:r>
    </w:p>
    <w:p w14:paraId="6C64509D" w14:textId="77777777" w:rsidR="002E717F" w:rsidRPr="007470AA"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proofErr w:type="spellStart"/>
      <w:r w:rsidRPr="007470AA">
        <w:rPr>
          <w:rFonts w:ascii="Times New Roman" w:hAnsi="Times New Roman" w:cs="Times New Roman"/>
          <w:sz w:val="28"/>
          <w:szCs w:val="28"/>
        </w:rPr>
        <w:t>Sкв</w:t>
      </w:r>
      <w:proofErr w:type="spellEnd"/>
      <w:proofErr w:type="gramStart"/>
      <w:r w:rsidRPr="007470AA">
        <w:rPr>
          <w:rFonts w:ascii="Times New Roman" w:hAnsi="Times New Roman" w:cs="Times New Roman"/>
          <w:sz w:val="28"/>
          <w:szCs w:val="28"/>
        </w:rPr>
        <w:t>.</w:t>
      </w:r>
      <w:proofErr w:type="gramEnd"/>
      <w:r w:rsidRPr="007470AA">
        <w:rPr>
          <w:rFonts w:ascii="Times New Roman" w:hAnsi="Times New Roman" w:cs="Times New Roman"/>
          <w:sz w:val="28"/>
          <w:szCs w:val="28"/>
        </w:rPr>
        <w:t xml:space="preserve"> сносимых - сумма площадей квартир в жилых домах, подлежащих сносу и расселению;</w:t>
      </w:r>
    </w:p>
    <w:p w14:paraId="5F759091" w14:textId="77777777" w:rsidR="002E717F" w:rsidRPr="007470AA"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sidRPr="007470AA">
        <w:rPr>
          <w:rFonts w:ascii="Times New Roman" w:hAnsi="Times New Roman" w:cs="Times New Roman"/>
          <w:sz w:val="28"/>
          <w:szCs w:val="28"/>
        </w:rPr>
        <w:t>1,3 - повышающий коэффициент;</w:t>
      </w:r>
    </w:p>
    <w:p w14:paraId="3C37FC7E" w14:textId="77777777" w:rsidR="002E717F" w:rsidRPr="007470AA"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sidRPr="007470AA">
        <w:rPr>
          <w:rFonts w:ascii="Times New Roman" w:hAnsi="Times New Roman" w:cs="Times New Roman"/>
          <w:sz w:val="28"/>
          <w:szCs w:val="28"/>
        </w:rPr>
        <w:t>28 кв. м - норма обеспеченности жильем одного человека.</w:t>
      </w:r>
    </w:p>
    <w:p w14:paraId="4ADE443E" w14:textId="77777777" w:rsidR="002E717F" w:rsidRPr="007470AA" w:rsidRDefault="00F24876"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4</w:t>
      </w:r>
      <w:r w:rsidR="002E717F" w:rsidRPr="007470AA">
        <w:rPr>
          <w:rFonts w:ascii="Times New Roman" w:hAnsi="Times New Roman" w:cs="Times New Roman"/>
          <w:sz w:val="28"/>
          <w:szCs w:val="28"/>
        </w:rPr>
        <w:t xml:space="preserve">.4. Расчетные показатели, перечисленные в пункте </w:t>
      </w:r>
      <w:r w:rsidR="00672D13">
        <w:rPr>
          <w:rFonts w:ascii="Times New Roman" w:hAnsi="Times New Roman" w:cs="Times New Roman"/>
          <w:sz w:val="28"/>
          <w:szCs w:val="28"/>
        </w:rPr>
        <w:t>4</w:t>
      </w:r>
      <w:r w:rsidR="002E717F" w:rsidRPr="007470AA">
        <w:rPr>
          <w:rFonts w:ascii="Times New Roman" w:hAnsi="Times New Roman" w:cs="Times New Roman"/>
          <w:sz w:val="28"/>
          <w:szCs w:val="28"/>
        </w:rPr>
        <w:t xml:space="preserve">.1 подраздела </w:t>
      </w:r>
      <w:r w:rsidR="00672D13">
        <w:rPr>
          <w:rFonts w:ascii="Times New Roman" w:hAnsi="Times New Roman" w:cs="Times New Roman"/>
          <w:sz w:val="28"/>
          <w:szCs w:val="28"/>
        </w:rPr>
        <w:t>4</w:t>
      </w:r>
      <w:r w:rsidR="002E717F" w:rsidRPr="007470AA">
        <w:rPr>
          <w:rFonts w:ascii="Times New Roman" w:hAnsi="Times New Roman" w:cs="Times New Roman"/>
          <w:sz w:val="28"/>
          <w:szCs w:val="28"/>
        </w:rPr>
        <w:t xml:space="preserve"> раздела I, за исключением территорий объектов авиации общего назначения - вертолетных площадок, определяются на основе показателей обеспеченности населения Московской области социальными и иными видами услуг, утверждаемых в соответствии с законодательством Российской Федерации и Московской области с учетом стратегии социально-экономического развития Московской области, программы социально-экономического развития Московской области, прогноза социально-экономического развития Московской области.</w:t>
      </w:r>
    </w:p>
    <w:p w14:paraId="4BECC987" w14:textId="77777777" w:rsidR="002E717F" w:rsidRPr="00C45759" w:rsidRDefault="00F24876"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4</w:t>
      </w:r>
      <w:r w:rsidR="002E717F">
        <w:rPr>
          <w:rFonts w:ascii="Times New Roman" w:hAnsi="Times New Roman" w:cs="Times New Roman"/>
          <w:sz w:val="28"/>
          <w:szCs w:val="28"/>
        </w:rPr>
        <w:t>.5. Расчетные показатели потребности в территориях для размещения объектов жилого и нежилого назначения, дифференцированные по численности населения, типу населенн</w:t>
      </w:r>
      <w:r w:rsidR="004E5C29">
        <w:rPr>
          <w:rFonts w:ascii="Times New Roman" w:hAnsi="Times New Roman" w:cs="Times New Roman"/>
          <w:sz w:val="28"/>
          <w:szCs w:val="28"/>
        </w:rPr>
        <w:t>ого</w:t>
      </w:r>
      <w:r w:rsidR="002E717F">
        <w:rPr>
          <w:rFonts w:ascii="Times New Roman" w:hAnsi="Times New Roman" w:cs="Times New Roman"/>
          <w:sz w:val="28"/>
          <w:szCs w:val="28"/>
        </w:rPr>
        <w:t xml:space="preserve"> пункт</w:t>
      </w:r>
      <w:r w:rsidR="004E5C29">
        <w:rPr>
          <w:rFonts w:ascii="Times New Roman" w:hAnsi="Times New Roman" w:cs="Times New Roman"/>
          <w:sz w:val="28"/>
          <w:szCs w:val="28"/>
        </w:rPr>
        <w:t>а</w:t>
      </w:r>
      <w:r w:rsidR="002E717F">
        <w:rPr>
          <w:rFonts w:ascii="Times New Roman" w:hAnsi="Times New Roman" w:cs="Times New Roman"/>
          <w:sz w:val="28"/>
          <w:szCs w:val="28"/>
        </w:rPr>
        <w:t xml:space="preserve"> и принадлежности к устойчивой системе расселения в зависимости от средней этажности жилых </w:t>
      </w:r>
      <w:r w:rsidR="002E717F" w:rsidRPr="00C45759">
        <w:rPr>
          <w:rFonts w:ascii="Times New Roman" w:hAnsi="Times New Roman" w:cs="Times New Roman"/>
          <w:sz w:val="28"/>
          <w:szCs w:val="28"/>
        </w:rPr>
        <w:t>домов и с учетом максимально допустимой этажности, приведены в таблицах N 7 - N 32</w:t>
      </w:r>
      <w:r w:rsidR="004276D1" w:rsidRPr="00C45759">
        <w:rPr>
          <w:rFonts w:ascii="Times New Roman" w:hAnsi="Times New Roman" w:cs="Times New Roman"/>
          <w:sz w:val="28"/>
          <w:szCs w:val="28"/>
        </w:rPr>
        <w:t xml:space="preserve"> </w:t>
      </w:r>
      <w:r w:rsidR="00220930">
        <w:rPr>
          <w:rFonts w:ascii="Times New Roman" w:hAnsi="Times New Roman" w:cs="Times New Roman"/>
          <w:sz w:val="28"/>
          <w:szCs w:val="28"/>
        </w:rPr>
        <w:lastRenderedPageBreak/>
        <w:t>Нормативов градостроительного проектирования Московской области</w:t>
      </w:r>
      <w:r w:rsidR="002E717F" w:rsidRPr="00C45759">
        <w:rPr>
          <w:rFonts w:ascii="Times New Roman" w:hAnsi="Times New Roman" w:cs="Times New Roman"/>
          <w:sz w:val="28"/>
          <w:szCs w:val="28"/>
        </w:rPr>
        <w:t xml:space="preserve">. В случаях если средняя этажность жилых домов превышает предельное значение, предусмотренное в таблицах N 7 - </w:t>
      </w:r>
      <w:hyperlink r:id="rId8" w:history="1">
        <w:r w:rsidR="002E717F" w:rsidRPr="00C45759">
          <w:rPr>
            <w:rFonts w:ascii="Times New Roman" w:hAnsi="Times New Roman" w:cs="Times New Roman"/>
            <w:sz w:val="28"/>
            <w:szCs w:val="28"/>
          </w:rPr>
          <w:t>N 32</w:t>
        </w:r>
      </w:hyperlink>
      <w:r w:rsidR="004276D1" w:rsidRPr="00C45759">
        <w:rPr>
          <w:rFonts w:ascii="Times New Roman" w:hAnsi="Times New Roman" w:cs="Times New Roman"/>
          <w:sz w:val="28"/>
          <w:szCs w:val="28"/>
        </w:rPr>
        <w:t xml:space="preserve"> </w:t>
      </w:r>
      <w:r w:rsidR="00220930">
        <w:rPr>
          <w:rFonts w:ascii="Times New Roman" w:hAnsi="Times New Roman" w:cs="Times New Roman"/>
          <w:sz w:val="28"/>
          <w:szCs w:val="28"/>
        </w:rPr>
        <w:t>Нормативов градостроительного проектирования Московской области</w:t>
      </w:r>
      <w:r w:rsidR="002E717F" w:rsidRPr="00C45759">
        <w:rPr>
          <w:rFonts w:ascii="Times New Roman" w:hAnsi="Times New Roman" w:cs="Times New Roman"/>
          <w:sz w:val="28"/>
          <w:szCs w:val="28"/>
        </w:rPr>
        <w:t>, расчетные показатели потребности в территориях определяются методом линейной экстраполяции. В этом случае не допускается снижение расчетных показателей потребности в территориях различного назначения более чем на 15%.</w:t>
      </w:r>
    </w:p>
    <w:p w14:paraId="55FC1310" w14:textId="77777777" w:rsidR="002E717F" w:rsidRPr="00C45759"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sidRPr="00C45759">
        <w:rPr>
          <w:rFonts w:ascii="Times New Roman" w:hAnsi="Times New Roman" w:cs="Times New Roman"/>
          <w:sz w:val="28"/>
          <w:szCs w:val="28"/>
        </w:rPr>
        <w:t>Расчетные показатели потребности в территориях для размещения объектов в кластерах ИЖС и МЖС возможно определять по расчетным показателям, приведенным в таблице N 29</w:t>
      </w:r>
      <w:r w:rsidR="005741D4" w:rsidRPr="00C45759">
        <w:rPr>
          <w:rFonts w:ascii="Times New Roman" w:hAnsi="Times New Roman" w:cs="Times New Roman"/>
          <w:sz w:val="28"/>
          <w:szCs w:val="28"/>
        </w:rPr>
        <w:t xml:space="preserve"> </w:t>
      </w:r>
      <w:r w:rsidR="00220930">
        <w:rPr>
          <w:rFonts w:ascii="Times New Roman" w:hAnsi="Times New Roman" w:cs="Times New Roman"/>
          <w:sz w:val="28"/>
          <w:szCs w:val="28"/>
        </w:rPr>
        <w:t>Нормативов градостроительного проектирования Московской области</w:t>
      </w:r>
      <w:r w:rsidRPr="00C45759">
        <w:rPr>
          <w:rFonts w:ascii="Times New Roman" w:hAnsi="Times New Roman" w:cs="Times New Roman"/>
          <w:sz w:val="28"/>
          <w:szCs w:val="28"/>
        </w:rPr>
        <w:t>, независимо от типа устойчивой системы расселения.</w:t>
      </w:r>
    </w:p>
    <w:p w14:paraId="4274308B" w14:textId="77777777" w:rsidR="002E717F" w:rsidRPr="00C45759"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sidRPr="00C45759">
        <w:rPr>
          <w:rFonts w:ascii="Times New Roman" w:hAnsi="Times New Roman" w:cs="Times New Roman"/>
          <w:sz w:val="28"/>
          <w:szCs w:val="28"/>
        </w:rPr>
        <w:t>Примеры расчета минимально необходимой площади земельного участка для многоквартирного жилого дома (домов), строительство которого (которых) осуществляется в рамках государственной программы Московской области "Переселение граждан из аварийного жилищного фонда в Московской области на 2019-2025 годы" за счет средств бюджета Московской области, приведены в примере 3 приложения N 7</w:t>
      </w:r>
      <w:r w:rsidR="005741D4" w:rsidRPr="00C45759">
        <w:rPr>
          <w:rFonts w:ascii="Times New Roman" w:hAnsi="Times New Roman" w:cs="Times New Roman"/>
          <w:sz w:val="28"/>
          <w:szCs w:val="28"/>
        </w:rPr>
        <w:t xml:space="preserve"> </w:t>
      </w:r>
      <w:r w:rsidR="00220930">
        <w:rPr>
          <w:rFonts w:ascii="Times New Roman" w:hAnsi="Times New Roman" w:cs="Times New Roman"/>
          <w:sz w:val="28"/>
          <w:szCs w:val="28"/>
        </w:rPr>
        <w:t>Нормативов градостроительного проектирования Московской области</w:t>
      </w:r>
      <w:r w:rsidRPr="00C45759">
        <w:rPr>
          <w:rFonts w:ascii="Times New Roman" w:hAnsi="Times New Roman" w:cs="Times New Roman"/>
          <w:sz w:val="28"/>
          <w:szCs w:val="28"/>
        </w:rPr>
        <w:t>.</w:t>
      </w:r>
    </w:p>
    <w:p w14:paraId="7E771544" w14:textId="77777777" w:rsidR="002E717F" w:rsidRPr="00C45759"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sidRPr="00C45759">
        <w:rPr>
          <w:rFonts w:ascii="Times New Roman" w:hAnsi="Times New Roman" w:cs="Times New Roman"/>
          <w:sz w:val="28"/>
          <w:szCs w:val="28"/>
        </w:rPr>
        <w:t>Примеры расчета минимально необходимой площади земельного участка для многоквартирного жилого дома (домов), домов блокированной застройки и ВГК (для целей межевания) приведены в примере 4 приложения N 7</w:t>
      </w:r>
      <w:r w:rsidR="005741D4" w:rsidRPr="00C45759">
        <w:rPr>
          <w:rFonts w:ascii="Times New Roman" w:hAnsi="Times New Roman" w:cs="Times New Roman"/>
          <w:sz w:val="28"/>
          <w:szCs w:val="28"/>
        </w:rPr>
        <w:t xml:space="preserve"> </w:t>
      </w:r>
      <w:r w:rsidR="00220930">
        <w:rPr>
          <w:rFonts w:ascii="Times New Roman" w:hAnsi="Times New Roman" w:cs="Times New Roman"/>
          <w:sz w:val="28"/>
          <w:szCs w:val="28"/>
        </w:rPr>
        <w:t>Нормативов градостроительного проектирования Московской области</w:t>
      </w:r>
      <w:r w:rsidRPr="00C45759">
        <w:rPr>
          <w:rFonts w:ascii="Times New Roman" w:hAnsi="Times New Roman" w:cs="Times New Roman"/>
          <w:sz w:val="28"/>
          <w:szCs w:val="28"/>
        </w:rPr>
        <w:t>.</w:t>
      </w:r>
    </w:p>
    <w:p w14:paraId="3977CA90" w14:textId="77777777" w:rsidR="002E717F" w:rsidRPr="00C45759" w:rsidRDefault="00F24876" w:rsidP="00D43F13">
      <w:pPr>
        <w:autoSpaceDE w:val="0"/>
        <w:autoSpaceDN w:val="0"/>
        <w:adjustRightInd w:val="0"/>
        <w:spacing w:after="0" w:line="0" w:lineRule="atLeast"/>
        <w:ind w:firstLine="540"/>
        <w:jc w:val="both"/>
        <w:rPr>
          <w:rFonts w:ascii="Times New Roman" w:hAnsi="Times New Roman" w:cs="Times New Roman"/>
          <w:sz w:val="28"/>
          <w:szCs w:val="28"/>
        </w:rPr>
      </w:pPr>
      <w:bookmarkStart w:id="1" w:name="Par50"/>
      <w:bookmarkEnd w:id="1"/>
      <w:r>
        <w:rPr>
          <w:rFonts w:ascii="Times New Roman" w:hAnsi="Times New Roman" w:cs="Times New Roman"/>
          <w:sz w:val="28"/>
          <w:szCs w:val="28"/>
        </w:rPr>
        <w:t>4</w:t>
      </w:r>
      <w:r w:rsidR="002E717F" w:rsidRPr="00C45759">
        <w:rPr>
          <w:rFonts w:ascii="Times New Roman" w:hAnsi="Times New Roman" w:cs="Times New Roman"/>
          <w:sz w:val="28"/>
          <w:szCs w:val="28"/>
        </w:rPr>
        <w:t>.6. При застройке индивидуальными жилыми и блокированными жилыми домами, в том числе при застройке кластеров ИЖС и МЖС, вся необходимая территория для постоянного хранения индивидуального автомобильного транспорта должна отводиться в пределах земельного участка. Места для временного хранения автотранспорта в этих случаях рекомендуется также размещать в пределах земельного участка.</w:t>
      </w:r>
    </w:p>
    <w:p w14:paraId="43A2CFB4" w14:textId="77777777" w:rsidR="002E717F" w:rsidRPr="00C45759" w:rsidRDefault="00F24876"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4</w:t>
      </w:r>
      <w:r w:rsidR="002E717F" w:rsidRPr="00C45759">
        <w:rPr>
          <w:rFonts w:ascii="Times New Roman" w:hAnsi="Times New Roman" w:cs="Times New Roman"/>
          <w:sz w:val="28"/>
          <w:szCs w:val="28"/>
        </w:rPr>
        <w:t xml:space="preserve">.7. В таблицах N 7 - </w:t>
      </w:r>
      <w:hyperlink r:id="rId9" w:history="1">
        <w:r w:rsidR="002E717F" w:rsidRPr="00C45759">
          <w:rPr>
            <w:rFonts w:ascii="Times New Roman" w:hAnsi="Times New Roman" w:cs="Times New Roman"/>
            <w:sz w:val="28"/>
            <w:szCs w:val="28"/>
          </w:rPr>
          <w:t>N 24</w:t>
        </w:r>
      </w:hyperlink>
      <w:r w:rsidR="002E717F" w:rsidRPr="00C45759">
        <w:rPr>
          <w:rFonts w:ascii="Times New Roman" w:hAnsi="Times New Roman" w:cs="Times New Roman"/>
          <w:sz w:val="28"/>
          <w:szCs w:val="28"/>
        </w:rPr>
        <w:t xml:space="preserve">, N 28 - </w:t>
      </w:r>
      <w:hyperlink r:id="rId10" w:history="1">
        <w:r w:rsidR="002E717F" w:rsidRPr="00C45759">
          <w:rPr>
            <w:rFonts w:ascii="Times New Roman" w:hAnsi="Times New Roman" w:cs="Times New Roman"/>
            <w:sz w:val="28"/>
            <w:szCs w:val="28"/>
          </w:rPr>
          <w:t>N 30</w:t>
        </w:r>
      </w:hyperlink>
      <w:r w:rsidR="002E717F" w:rsidRPr="00C45759">
        <w:rPr>
          <w:rFonts w:ascii="Times New Roman" w:hAnsi="Times New Roman" w:cs="Times New Roman"/>
          <w:sz w:val="28"/>
          <w:szCs w:val="28"/>
        </w:rPr>
        <w:t xml:space="preserve"> </w:t>
      </w:r>
      <w:r w:rsidR="00220930">
        <w:rPr>
          <w:rFonts w:ascii="Times New Roman" w:hAnsi="Times New Roman" w:cs="Times New Roman"/>
          <w:sz w:val="28"/>
          <w:szCs w:val="28"/>
        </w:rPr>
        <w:t>Нормативов градостроительного проектирования Московской области</w:t>
      </w:r>
      <w:r w:rsidR="005741D4" w:rsidRPr="00C45759">
        <w:rPr>
          <w:rFonts w:ascii="Times New Roman" w:hAnsi="Times New Roman" w:cs="Times New Roman"/>
          <w:sz w:val="28"/>
          <w:szCs w:val="28"/>
        </w:rPr>
        <w:t xml:space="preserve"> </w:t>
      </w:r>
      <w:r w:rsidR="002E717F" w:rsidRPr="00C45759">
        <w:rPr>
          <w:rFonts w:ascii="Times New Roman" w:hAnsi="Times New Roman" w:cs="Times New Roman"/>
          <w:sz w:val="28"/>
          <w:szCs w:val="28"/>
        </w:rPr>
        <w:t>минимально необходимая площадь территории для размещения объектов в границах квартала приведена в графе "в границах квартала" с соответствующей средней этажностью жилых домов; в границах жилого района определяется как сумма площади в квартале и дополнительной площади в жилом районе, приведенной в графе "дополнительно в границах жилого района" с соответствующей средней этажностью жилых домов; в границах населенного пункта определяется как сумма площади в жилом районе и дополнительной площади в населенном пункте, приведенной в графе "дополнительно в границах населенного пункта".</w:t>
      </w:r>
    </w:p>
    <w:p w14:paraId="5806FA9D" w14:textId="77777777" w:rsidR="002E717F" w:rsidRPr="00C45759" w:rsidRDefault="00F24876"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4</w:t>
      </w:r>
      <w:r w:rsidR="002E717F" w:rsidRPr="00C45759">
        <w:rPr>
          <w:rFonts w:ascii="Times New Roman" w:hAnsi="Times New Roman" w:cs="Times New Roman"/>
          <w:sz w:val="28"/>
          <w:szCs w:val="28"/>
        </w:rPr>
        <w:t xml:space="preserve">.8. В таблицах N 25 - </w:t>
      </w:r>
      <w:hyperlink r:id="rId11" w:history="1">
        <w:r w:rsidR="002E717F" w:rsidRPr="00C45759">
          <w:rPr>
            <w:rFonts w:ascii="Times New Roman" w:hAnsi="Times New Roman" w:cs="Times New Roman"/>
            <w:sz w:val="28"/>
            <w:szCs w:val="28"/>
          </w:rPr>
          <w:t>N 27</w:t>
        </w:r>
      </w:hyperlink>
      <w:r w:rsidR="002E717F" w:rsidRPr="00C45759">
        <w:rPr>
          <w:rFonts w:ascii="Times New Roman" w:hAnsi="Times New Roman" w:cs="Times New Roman"/>
          <w:sz w:val="28"/>
          <w:szCs w:val="28"/>
        </w:rPr>
        <w:t xml:space="preserve"> </w:t>
      </w:r>
      <w:r w:rsidR="00220930">
        <w:rPr>
          <w:rFonts w:ascii="Times New Roman" w:hAnsi="Times New Roman" w:cs="Times New Roman"/>
          <w:sz w:val="28"/>
          <w:szCs w:val="28"/>
        </w:rPr>
        <w:t>Нормативов градостроительного проектирования Московской области</w:t>
      </w:r>
      <w:r w:rsidR="005741D4" w:rsidRPr="00C45759">
        <w:rPr>
          <w:rFonts w:ascii="Times New Roman" w:hAnsi="Times New Roman" w:cs="Times New Roman"/>
          <w:sz w:val="28"/>
          <w:szCs w:val="28"/>
        </w:rPr>
        <w:t xml:space="preserve"> </w:t>
      </w:r>
      <w:r w:rsidR="002E717F" w:rsidRPr="00C45759">
        <w:rPr>
          <w:rFonts w:ascii="Times New Roman" w:hAnsi="Times New Roman" w:cs="Times New Roman"/>
          <w:sz w:val="28"/>
          <w:szCs w:val="28"/>
        </w:rPr>
        <w:t>минимально необходимая площадь территории для размещения объектов в границах квартала приведена в графе "в границах квартала"; в границах населенного пункта определяется как сумма площади в квартале и дополнительной площади в населенном пункте, приведенной в графе "дополнительно в границах населенного пункта".</w:t>
      </w:r>
    </w:p>
    <w:p w14:paraId="1EC94B27" w14:textId="77777777" w:rsidR="002E717F" w:rsidRPr="00C45759" w:rsidRDefault="00F24876"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4</w:t>
      </w:r>
      <w:r w:rsidR="002E717F" w:rsidRPr="00C45759">
        <w:rPr>
          <w:rFonts w:ascii="Times New Roman" w:hAnsi="Times New Roman" w:cs="Times New Roman"/>
          <w:sz w:val="28"/>
          <w:szCs w:val="28"/>
        </w:rPr>
        <w:t xml:space="preserve">.9. В </w:t>
      </w:r>
      <w:hyperlink r:id="rId12" w:history="1">
        <w:r w:rsidR="002E717F" w:rsidRPr="00C45759">
          <w:rPr>
            <w:rFonts w:ascii="Times New Roman" w:hAnsi="Times New Roman" w:cs="Times New Roman"/>
            <w:sz w:val="28"/>
            <w:szCs w:val="28"/>
          </w:rPr>
          <w:t>таблицах N 3</w:t>
        </w:r>
      </w:hyperlink>
      <w:r w:rsidR="002E717F" w:rsidRPr="00C45759">
        <w:rPr>
          <w:rFonts w:ascii="Times New Roman" w:hAnsi="Times New Roman" w:cs="Times New Roman"/>
          <w:sz w:val="28"/>
          <w:szCs w:val="28"/>
        </w:rPr>
        <w:t xml:space="preserve"> - </w:t>
      </w:r>
      <w:hyperlink r:id="rId13" w:history="1">
        <w:r w:rsidR="002E717F" w:rsidRPr="00C45759">
          <w:rPr>
            <w:rFonts w:ascii="Times New Roman" w:hAnsi="Times New Roman" w:cs="Times New Roman"/>
            <w:sz w:val="28"/>
            <w:szCs w:val="28"/>
          </w:rPr>
          <w:t>N 32</w:t>
        </w:r>
      </w:hyperlink>
      <w:r w:rsidR="002E717F" w:rsidRPr="00C45759">
        <w:rPr>
          <w:rFonts w:ascii="Times New Roman" w:hAnsi="Times New Roman" w:cs="Times New Roman"/>
          <w:sz w:val="28"/>
          <w:szCs w:val="28"/>
        </w:rPr>
        <w:t xml:space="preserve"> </w:t>
      </w:r>
      <w:r w:rsidR="00220930">
        <w:rPr>
          <w:rFonts w:ascii="Times New Roman" w:hAnsi="Times New Roman" w:cs="Times New Roman"/>
          <w:sz w:val="28"/>
          <w:szCs w:val="28"/>
        </w:rPr>
        <w:t>Нормативов градостроительного проектирования Московской области</w:t>
      </w:r>
      <w:r w:rsidR="005741D4" w:rsidRPr="00C45759">
        <w:rPr>
          <w:rFonts w:ascii="Times New Roman" w:hAnsi="Times New Roman" w:cs="Times New Roman"/>
          <w:sz w:val="28"/>
          <w:szCs w:val="28"/>
        </w:rPr>
        <w:t xml:space="preserve"> </w:t>
      </w:r>
      <w:r w:rsidR="002E717F" w:rsidRPr="00C45759">
        <w:rPr>
          <w:rFonts w:ascii="Times New Roman" w:hAnsi="Times New Roman" w:cs="Times New Roman"/>
          <w:sz w:val="28"/>
          <w:szCs w:val="28"/>
        </w:rPr>
        <w:t xml:space="preserve">минимально необходимая площадь территории для размещения объектов в границах населенного пункта приведена в графе "в границах населенного пункта"; в графе "дополнительно в границах городского </w:t>
      </w:r>
      <w:r w:rsidR="002E717F" w:rsidRPr="00C45759">
        <w:rPr>
          <w:rFonts w:ascii="Times New Roman" w:hAnsi="Times New Roman" w:cs="Times New Roman"/>
          <w:sz w:val="28"/>
          <w:szCs w:val="28"/>
        </w:rPr>
        <w:lastRenderedPageBreak/>
        <w:t>или сельского поселения или городского округа" указывается потребность в площади территории для размещения объектов, обслуживающих жителей населенного пункта за его границей.</w:t>
      </w:r>
    </w:p>
    <w:p w14:paraId="2B54E326" w14:textId="77777777" w:rsidR="002E717F" w:rsidRPr="00C45759" w:rsidRDefault="00F24876"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4</w:t>
      </w:r>
      <w:r w:rsidR="002E717F" w:rsidRPr="00C45759">
        <w:rPr>
          <w:rFonts w:ascii="Times New Roman" w:hAnsi="Times New Roman" w:cs="Times New Roman"/>
          <w:sz w:val="28"/>
          <w:szCs w:val="28"/>
        </w:rPr>
        <w:t xml:space="preserve">.10. Площадь территории для размещения одного автомобиля на открытых автостоянках принимается 22,5 кв. м, в </w:t>
      </w:r>
      <w:proofErr w:type="spellStart"/>
      <w:r w:rsidR="002E717F" w:rsidRPr="00C45759">
        <w:rPr>
          <w:rFonts w:ascii="Times New Roman" w:hAnsi="Times New Roman" w:cs="Times New Roman"/>
          <w:sz w:val="28"/>
          <w:szCs w:val="28"/>
        </w:rPr>
        <w:t>уширениях</w:t>
      </w:r>
      <w:proofErr w:type="spellEnd"/>
      <w:r w:rsidR="002E717F" w:rsidRPr="00C45759">
        <w:rPr>
          <w:rFonts w:ascii="Times New Roman" w:hAnsi="Times New Roman" w:cs="Times New Roman"/>
          <w:sz w:val="28"/>
          <w:szCs w:val="28"/>
        </w:rPr>
        <w:t xml:space="preserve"> проезжих частей улиц и проездов - 18,0 кв. м.</w:t>
      </w:r>
    </w:p>
    <w:p w14:paraId="729AE352" w14:textId="77777777" w:rsidR="002E717F" w:rsidRDefault="00F24876"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4</w:t>
      </w:r>
      <w:r w:rsidR="008B78E9" w:rsidRPr="00C45759">
        <w:rPr>
          <w:rFonts w:ascii="Times New Roman" w:hAnsi="Times New Roman" w:cs="Times New Roman"/>
          <w:sz w:val="28"/>
          <w:szCs w:val="28"/>
        </w:rPr>
        <w:t xml:space="preserve">.11. </w:t>
      </w:r>
      <w:r w:rsidR="002E717F" w:rsidRPr="00C45759">
        <w:rPr>
          <w:rFonts w:ascii="Times New Roman" w:hAnsi="Times New Roman" w:cs="Times New Roman"/>
          <w:sz w:val="28"/>
          <w:szCs w:val="28"/>
        </w:rPr>
        <w:t xml:space="preserve">Площадь территории </w:t>
      </w:r>
      <w:r w:rsidR="002E717F">
        <w:rPr>
          <w:rFonts w:ascii="Times New Roman" w:hAnsi="Times New Roman" w:cs="Times New Roman"/>
          <w:sz w:val="28"/>
          <w:szCs w:val="28"/>
        </w:rPr>
        <w:t>участка или площадь застройки здания, учитываемая при размещении мест хранения легковых автомобилей в зависимости от типа и этажности автостоянки (парковки) в расчете на одно машино-место, определяется на основании рекомендованных показателей в соответствии с приложением N 9</w:t>
      </w:r>
      <w:r w:rsidR="008B78E9">
        <w:rPr>
          <w:rFonts w:ascii="Times New Roman" w:hAnsi="Times New Roman" w:cs="Times New Roman"/>
          <w:sz w:val="28"/>
          <w:szCs w:val="28"/>
        </w:rPr>
        <w:t xml:space="preserve"> </w:t>
      </w:r>
      <w:r w:rsidR="00220930">
        <w:rPr>
          <w:rFonts w:ascii="Times New Roman" w:hAnsi="Times New Roman" w:cs="Times New Roman"/>
          <w:sz w:val="28"/>
          <w:szCs w:val="28"/>
        </w:rPr>
        <w:t>Нормативов градостроительного проектирования Московской области</w:t>
      </w:r>
      <w:r w:rsidR="002E717F">
        <w:rPr>
          <w:rFonts w:ascii="Times New Roman" w:hAnsi="Times New Roman" w:cs="Times New Roman"/>
          <w:sz w:val="28"/>
          <w:szCs w:val="28"/>
        </w:rPr>
        <w:t>.</w:t>
      </w:r>
    </w:p>
    <w:p w14:paraId="3B0FBBAC" w14:textId="77777777" w:rsidR="002E717F" w:rsidRDefault="00F24876"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4</w:t>
      </w:r>
      <w:r w:rsidR="002E717F">
        <w:rPr>
          <w:rFonts w:ascii="Times New Roman" w:hAnsi="Times New Roman" w:cs="Times New Roman"/>
          <w:sz w:val="28"/>
          <w:szCs w:val="28"/>
        </w:rPr>
        <w:t>.12. Потребность расчетного населения в местах для постоянного хранения индивидуального автомобильного транспорта составляет 90% от уровня автомобилизации - 356 автомобилей на 1000 человек расчетного населения, при этом потребность расчетного населения для малоэтажной жилой застройки в кластерах МЖС в местах для постоянного хранения индивидуального автомобильного транспорта составляет 100% от уровня автомобилизации 356 автомобилей на 1000 человек расчетного населения.</w:t>
      </w:r>
    </w:p>
    <w:p w14:paraId="659F8B20"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Распределение обеспеченности расчетного населения местами для постоянного хранения индивидуального автомобильного транспорта:</w:t>
      </w:r>
    </w:p>
    <w:p w14:paraId="34A93C11"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в границах квартала - не менее 40%;</w:t>
      </w:r>
    </w:p>
    <w:p w14:paraId="5B72322A"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в границах жилого района на селитебных территориях и на прилегающих производственных территориях - 60% при условии обеспечения для расчетного населения дальности пешеходной доступности мест для постоянного хранения индивидуального автомобильного транспорта не более 800 м.</w:t>
      </w:r>
    </w:p>
    <w:p w14:paraId="46FB54DE"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В случае недостаточности территории квартала размещение автомобилей жителей необходимо предусматривать в многоэтажных подземных и (или) наземных гаражах.</w:t>
      </w:r>
    </w:p>
    <w:p w14:paraId="32F399CC" w14:textId="77777777" w:rsidR="002A28FB" w:rsidRDefault="002E717F" w:rsidP="002A28FB">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Потребность расчетного населения в местах для временного хранения легковых автомобилей следует предусматривать из расчета не менее 18% от уровня автомобилизации - 356 автомобилей на 1000 человек расчетного населения, размещение мест для временного хранения легковых автомобилей предусматривается в границах жилого района при дальности пешеходной доступности не более 800 м.</w:t>
      </w:r>
    </w:p>
    <w:p w14:paraId="465FF615" w14:textId="77777777" w:rsidR="002A28FB" w:rsidRDefault="002A28FB" w:rsidP="002A28FB">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Допускается снижать потребность в местах для постоянного хранения индивидуального автомобильного транспорта на 15% на территориях, расположенных вблизи станций железнодорожного транспорта, метрополитена, скоростного трамвая, при максимально допустимом уровне пешеходной доступности от объектов жилищного строительства до указанных станций не более 800 метров, при наличии целевого </w:t>
      </w:r>
      <w:proofErr w:type="spellStart"/>
      <w:r>
        <w:rPr>
          <w:rFonts w:ascii="Times New Roman" w:hAnsi="Times New Roman" w:cs="Times New Roman"/>
          <w:sz w:val="28"/>
          <w:szCs w:val="28"/>
        </w:rPr>
        <w:t>веломаршрута</w:t>
      </w:r>
      <w:proofErr w:type="spellEnd"/>
      <w:r>
        <w:rPr>
          <w:rFonts w:ascii="Times New Roman" w:hAnsi="Times New Roman" w:cs="Times New Roman"/>
          <w:sz w:val="28"/>
          <w:szCs w:val="28"/>
        </w:rPr>
        <w:t xml:space="preserve"> - не более 1200 м со строительством (при отсутствии) или реконструкцией (при наличии) разноуровневого пешеходного перехода через железнодорожные пути у станций.</w:t>
      </w:r>
    </w:p>
    <w:p w14:paraId="6A706EB3"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Допускается снижать суммарное требуемое количество мест для временного хранения легковых автомобилей (но не более 50% от потребности) за счет </w:t>
      </w:r>
      <w:proofErr w:type="spellStart"/>
      <w:r>
        <w:rPr>
          <w:rFonts w:ascii="Times New Roman" w:hAnsi="Times New Roman" w:cs="Times New Roman"/>
          <w:sz w:val="28"/>
          <w:szCs w:val="28"/>
        </w:rPr>
        <w:t>приобъектных</w:t>
      </w:r>
      <w:proofErr w:type="spellEnd"/>
      <w:r>
        <w:rPr>
          <w:rFonts w:ascii="Times New Roman" w:hAnsi="Times New Roman" w:cs="Times New Roman"/>
          <w:sz w:val="28"/>
          <w:szCs w:val="28"/>
        </w:rPr>
        <w:t xml:space="preserve"> парковок, размещаемых на территории объектов жилого, торгового, спортивного, общественно-делового, коммунального назначения при условии соблюдения норматива по пешеходной доступности до жилых домов и </w:t>
      </w:r>
      <w:r>
        <w:rPr>
          <w:rFonts w:ascii="Times New Roman" w:hAnsi="Times New Roman" w:cs="Times New Roman"/>
          <w:sz w:val="28"/>
          <w:szCs w:val="28"/>
        </w:rPr>
        <w:lastRenderedPageBreak/>
        <w:t>обеспечения свободного доступа к ним. Иные случаи совместного использования мест хранения автомобилей (организация кооперированных стоянок) не допускаются.</w:t>
      </w:r>
    </w:p>
    <w:p w14:paraId="7653B885" w14:textId="77777777" w:rsidR="002E717F" w:rsidRPr="00D315FB"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sidRPr="00D315FB">
        <w:rPr>
          <w:rFonts w:ascii="Times New Roman" w:hAnsi="Times New Roman" w:cs="Times New Roman"/>
          <w:sz w:val="28"/>
          <w:szCs w:val="28"/>
        </w:rPr>
        <w:t>Минимально допустимые размеры машино-места составляют 5,3 x 2,5 м. Габариты специализированного места для стоянки (парковки) транспортных средств инвалида на кресле-коляске следует предусматривать размерами 6,0 x 3,6 м, что дает возможность создать безопасную зону сбоку и сзади машины. В случае расположения парковочного места вдоль проезжей части его длина должна составлять 6,8 м. Количество машино-мест для людей с инвалидностью необходимо предусматривать согласно требованиям СП 59.13330.2020 "Свод правил. Доступность зданий и сооружений для маломобильных групп населения. СНиП 35-01-2001".</w:t>
      </w:r>
    </w:p>
    <w:p w14:paraId="04DAAAF3" w14:textId="77777777" w:rsidR="002E717F" w:rsidRPr="00D315FB"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sidRPr="00D315FB">
        <w:rPr>
          <w:rFonts w:ascii="Times New Roman" w:hAnsi="Times New Roman" w:cs="Times New Roman"/>
          <w:sz w:val="28"/>
          <w:szCs w:val="28"/>
        </w:rPr>
        <w:t>Общая потребность расчетного населения в местах постоянного хранения индивидуального автомобильного транспорта для населения кластеров ИЖС и расчетного населения застройки блокированными жилыми домами, индивидуальными жилыми домами в составе кластеров МЖС не нормируется с учетом положений абзаца третьего пункта 5.6</w:t>
      </w:r>
      <w:r w:rsidR="001B5C92" w:rsidRPr="00D315FB">
        <w:rPr>
          <w:rFonts w:ascii="Times New Roman" w:hAnsi="Times New Roman" w:cs="Times New Roman"/>
          <w:sz w:val="28"/>
          <w:szCs w:val="28"/>
        </w:rPr>
        <w:t xml:space="preserve"> </w:t>
      </w:r>
      <w:r w:rsidR="00220930">
        <w:rPr>
          <w:rFonts w:ascii="Times New Roman" w:hAnsi="Times New Roman" w:cs="Times New Roman"/>
          <w:sz w:val="28"/>
          <w:szCs w:val="28"/>
        </w:rPr>
        <w:t>Нормативов градостроительного проектирования Московской области</w:t>
      </w:r>
      <w:r w:rsidRPr="00D315FB">
        <w:rPr>
          <w:rFonts w:ascii="Times New Roman" w:hAnsi="Times New Roman" w:cs="Times New Roman"/>
          <w:sz w:val="28"/>
          <w:szCs w:val="28"/>
        </w:rPr>
        <w:t>.</w:t>
      </w:r>
    </w:p>
    <w:p w14:paraId="53DCDDA7"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На территории кластеров ИЖС и МЖС необходимо дополнительно размещать площадки временного хранения автомобилей для расчетного населения кластеров ИЖС и расчетного населения застройки блокированными жилыми домами, индивидуальными жилыми домами в составе кластеров МЖС из расчета 4,5 кв. м/участок (индивидуальных или блокированных жилых домов), при этом размещение мест для временного хранения автомобилей предусматривается в границах кластеров ИЖС и МЖС при дальности пешеходной доступности до участков индивидуальных и (или) блокированных жилых домов в границах кластеров ИЖС и МЖС не более 800 м.</w:t>
      </w:r>
    </w:p>
    <w:p w14:paraId="5B304468"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Площадь такой территории может быть скорректирована в случаях размещения автомобилей временного хранения для кластеров ИЖС и МЖС:</w:t>
      </w:r>
    </w:p>
    <w:p w14:paraId="65BD2378"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 в многоуровневых надземных гаражах;</w:t>
      </w:r>
    </w:p>
    <w:p w14:paraId="24069CB2"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 в красных линиях улично-дорожной сети при условии, что временное хранение автомобилей предусмотрено схемой транспортного обслуживания территории.</w:t>
      </w:r>
    </w:p>
    <w:p w14:paraId="2CB613EF"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При этом площадь территории для размещения одного автомобиля принимается из расчета 22,5 кв. м.</w:t>
      </w:r>
    </w:p>
    <w:p w14:paraId="6027854C" w14:textId="77777777" w:rsidR="002E717F" w:rsidRPr="00D315FB"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sidRPr="00D315FB">
        <w:rPr>
          <w:rFonts w:ascii="Times New Roman" w:hAnsi="Times New Roman" w:cs="Times New Roman"/>
          <w:sz w:val="28"/>
          <w:szCs w:val="28"/>
        </w:rPr>
        <w:t xml:space="preserve">Расстояние пешеходных подходов от </w:t>
      </w:r>
      <w:proofErr w:type="spellStart"/>
      <w:r w:rsidRPr="00D315FB">
        <w:rPr>
          <w:rFonts w:ascii="Times New Roman" w:hAnsi="Times New Roman" w:cs="Times New Roman"/>
          <w:sz w:val="28"/>
          <w:szCs w:val="28"/>
        </w:rPr>
        <w:t>приобъектных</w:t>
      </w:r>
      <w:proofErr w:type="spellEnd"/>
      <w:r w:rsidRPr="00D315FB">
        <w:rPr>
          <w:rFonts w:ascii="Times New Roman" w:hAnsi="Times New Roman" w:cs="Times New Roman"/>
          <w:sz w:val="28"/>
          <w:szCs w:val="28"/>
        </w:rPr>
        <w:t xml:space="preserve"> стоянок для паркования легковых автомобилей следует принимать в соответствии со сводом правил СП 42.13330.2016 "Свод правил. Градостроительство. Планировка и застройка городских и сельских поселений. Актуализированная редакция СНиП 2.07.01-89*".</w:t>
      </w:r>
    </w:p>
    <w:p w14:paraId="6731ADC4"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Парковки в красных линиях улично-дорожной сети предназначаются для общего пользования. Не допускается их использование в целях обеспечения расчетного числа мест постоянного или временного хранения автомобилей, за исключением мест хранения автотранспорта, оборудованных зарядной инфраструктурой для электромобилей на отдельном земельном участке, а также обеспечения расчетного числа мест для временного хранения индивидуального автомобильного транспорта для кластеров ИЖС.</w:t>
      </w:r>
    </w:p>
    <w:p w14:paraId="77E42D63"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lastRenderedPageBreak/>
        <w:t>Пешеходные коммуникации населенного пункта, кластера ИЖС должны образовывать единую непрерывную систему. Ширину пешеходных коммуникаций следует предусматривать не менее 2 метров с обеспечением беспрепятственного и удобного пропуска пешеходных потоков, включая маломобильные группы населения.</w:t>
      </w:r>
    </w:p>
    <w:p w14:paraId="07AE3278"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Для кратковременной остановки автотранспорта родителей (опекунов, иных сопровождающих), привозящих детей в общеобразовательные и дошкольные образовательные организации, а также работников данных учреждений необходимо предусматривать места для хранения автомобилей из расчета не менее:</w:t>
      </w:r>
    </w:p>
    <w:p w14:paraId="40D2D0AE" w14:textId="77777777" w:rsidR="002E717F" w:rsidRDefault="002E717F" w:rsidP="00D43F13">
      <w:pPr>
        <w:autoSpaceDE w:val="0"/>
        <w:autoSpaceDN w:val="0"/>
        <w:adjustRightInd w:val="0"/>
        <w:spacing w:after="0" w:line="0" w:lineRule="atLeast"/>
        <w:jc w:val="both"/>
        <w:rPr>
          <w:rFonts w:ascii="Times New Roman" w:hAnsi="Times New Roman" w:cs="Times New Roman"/>
          <w:sz w:val="28"/>
          <w:szCs w:val="28"/>
        </w:rPr>
      </w:pPr>
    </w:p>
    <w:tbl>
      <w:tblPr>
        <w:tblW w:w="9493" w:type="dxa"/>
        <w:tblLayout w:type="fixed"/>
        <w:tblCellMar>
          <w:top w:w="102" w:type="dxa"/>
          <w:left w:w="62" w:type="dxa"/>
          <w:bottom w:w="102" w:type="dxa"/>
          <w:right w:w="62" w:type="dxa"/>
        </w:tblCellMar>
        <w:tblLook w:val="0000" w:firstRow="0" w:lastRow="0" w:firstColumn="0" w:lastColumn="0" w:noHBand="0" w:noVBand="0"/>
      </w:tblPr>
      <w:tblGrid>
        <w:gridCol w:w="3118"/>
        <w:gridCol w:w="6375"/>
      </w:tblGrid>
      <w:tr w:rsidR="002E717F" w14:paraId="7542F240" w14:textId="77777777" w:rsidTr="00F24CE9">
        <w:tc>
          <w:tcPr>
            <w:tcW w:w="9493" w:type="dxa"/>
            <w:gridSpan w:val="2"/>
            <w:tcBorders>
              <w:top w:val="single" w:sz="4" w:space="0" w:color="auto"/>
              <w:left w:val="single" w:sz="4" w:space="0" w:color="auto"/>
              <w:bottom w:val="single" w:sz="4" w:space="0" w:color="auto"/>
              <w:right w:val="single" w:sz="4" w:space="0" w:color="auto"/>
            </w:tcBorders>
          </w:tcPr>
          <w:p w14:paraId="729C67B1" w14:textId="77777777" w:rsidR="002E717F" w:rsidRDefault="002E717F" w:rsidP="00D43F13">
            <w:pPr>
              <w:autoSpaceDE w:val="0"/>
              <w:autoSpaceDN w:val="0"/>
              <w:adjustRightInd w:val="0"/>
              <w:spacing w:after="0" w:line="0" w:lineRule="atLeast"/>
              <w:rPr>
                <w:rFonts w:ascii="Times New Roman" w:hAnsi="Times New Roman" w:cs="Times New Roman"/>
                <w:sz w:val="28"/>
                <w:szCs w:val="28"/>
              </w:rPr>
            </w:pPr>
            <w:r>
              <w:rPr>
                <w:rFonts w:ascii="Times New Roman" w:hAnsi="Times New Roman" w:cs="Times New Roman"/>
                <w:sz w:val="28"/>
                <w:szCs w:val="28"/>
              </w:rPr>
              <w:t>Общеобразовательные организации (школы):</w:t>
            </w:r>
          </w:p>
        </w:tc>
      </w:tr>
      <w:tr w:rsidR="002E717F" w14:paraId="15C026E9" w14:textId="77777777" w:rsidTr="00F24CE9">
        <w:tc>
          <w:tcPr>
            <w:tcW w:w="3118" w:type="dxa"/>
            <w:tcBorders>
              <w:top w:val="single" w:sz="4" w:space="0" w:color="auto"/>
              <w:left w:val="single" w:sz="4" w:space="0" w:color="auto"/>
              <w:bottom w:val="single" w:sz="4" w:space="0" w:color="auto"/>
              <w:right w:val="single" w:sz="4" w:space="0" w:color="auto"/>
            </w:tcBorders>
          </w:tcPr>
          <w:p w14:paraId="24547252" w14:textId="77777777" w:rsidR="002E717F" w:rsidRDefault="002E717F" w:rsidP="00D43F13">
            <w:pPr>
              <w:autoSpaceDE w:val="0"/>
              <w:autoSpaceDN w:val="0"/>
              <w:adjustRightInd w:val="0"/>
              <w:spacing w:after="0" w:line="0" w:lineRule="atLeast"/>
              <w:rPr>
                <w:rFonts w:ascii="Times New Roman" w:hAnsi="Times New Roman" w:cs="Times New Roman"/>
                <w:sz w:val="28"/>
                <w:szCs w:val="28"/>
              </w:rPr>
            </w:pPr>
            <w:r>
              <w:rPr>
                <w:rFonts w:ascii="Times New Roman" w:hAnsi="Times New Roman" w:cs="Times New Roman"/>
                <w:sz w:val="28"/>
                <w:szCs w:val="28"/>
              </w:rPr>
              <w:t>Вместимость (количество учащихся):</w:t>
            </w:r>
          </w:p>
        </w:tc>
        <w:tc>
          <w:tcPr>
            <w:tcW w:w="6375" w:type="dxa"/>
            <w:tcBorders>
              <w:top w:val="single" w:sz="4" w:space="0" w:color="auto"/>
              <w:left w:val="single" w:sz="4" w:space="0" w:color="auto"/>
              <w:bottom w:val="single" w:sz="4" w:space="0" w:color="auto"/>
              <w:right w:val="single" w:sz="4" w:space="0" w:color="auto"/>
            </w:tcBorders>
          </w:tcPr>
          <w:p w14:paraId="56B26B03" w14:textId="77777777" w:rsidR="002E717F" w:rsidRDefault="002E717F" w:rsidP="00D43F13">
            <w:pPr>
              <w:autoSpaceDE w:val="0"/>
              <w:autoSpaceDN w:val="0"/>
              <w:adjustRightInd w:val="0"/>
              <w:spacing w:after="0" w:line="0" w:lineRule="atLeast"/>
              <w:rPr>
                <w:rFonts w:ascii="Times New Roman" w:hAnsi="Times New Roman" w:cs="Times New Roman"/>
                <w:sz w:val="28"/>
                <w:szCs w:val="28"/>
              </w:rPr>
            </w:pPr>
            <w:r>
              <w:rPr>
                <w:rFonts w:ascii="Times New Roman" w:hAnsi="Times New Roman" w:cs="Times New Roman"/>
                <w:sz w:val="28"/>
                <w:szCs w:val="28"/>
              </w:rPr>
              <w:t>Количество мест для хранения автомобилей:</w:t>
            </w:r>
          </w:p>
        </w:tc>
      </w:tr>
      <w:tr w:rsidR="002E717F" w14:paraId="657109A9" w14:textId="77777777" w:rsidTr="00F24CE9">
        <w:tc>
          <w:tcPr>
            <w:tcW w:w="3118" w:type="dxa"/>
            <w:tcBorders>
              <w:top w:val="single" w:sz="4" w:space="0" w:color="auto"/>
              <w:left w:val="single" w:sz="4" w:space="0" w:color="auto"/>
              <w:bottom w:val="single" w:sz="4" w:space="0" w:color="auto"/>
              <w:right w:val="single" w:sz="4" w:space="0" w:color="auto"/>
            </w:tcBorders>
          </w:tcPr>
          <w:p w14:paraId="07A183CD" w14:textId="77777777" w:rsidR="002E717F" w:rsidRDefault="002E717F" w:rsidP="00D43F13">
            <w:pPr>
              <w:autoSpaceDE w:val="0"/>
              <w:autoSpaceDN w:val="0"/>
              <w:adjustRightInd w:val="0"/>
              <w:spacing w:after="0" w:line="0" w:lineRule="atLeast"/>
              <w:rPr>
                <w:rFonts w:ascii="Times New Roman" w:hAnsi="Times New Roman" w:cs="Times New Roman"/>
                <w:sz w:val="28"/>
                <w:szCs w:val="28"/>
              </w:rPr>
            </w:pPr>
            <w:r>
              <w:rPr>
                <w:rFonts w:ascii="Times New Roman" w:hAnsi="Times New Roman" w:cs="Times New Roman"/>
                <w:sz w:val="28"/>
                <w:szCs w:val="28"/>
              </w:rPr>
              <w:t>до 1100 учащихся</w:t>
            </w:r>
          </w:p>
        </w:tc>
        <w:tc>
          <w:tcPr>
            <w:tcW w:w="6375" w:type="dxa"/>
            <w:tcBorders>
              <w:top w:val="single" w:sz="4" w:space="0" w:color="auto"/>
              <w:left w:val="single" w:sz="4" w:space="0" w:color="auto"/>
              <w:bottom w:val="single" w:sz="4" w:space="0" w:color="auto"/>
              <w:right w:val="single" w:sz="4" w:space="0" w:color="auto"/>
            </w:tcBorders>
          </w:tcPr>
          <w:p w14:paraId="5A4A0A11" w14:textId="77777777" w:rsidR="002E717F" w:rsidRDefault="002E717F" w:rsidP="00D43F13">
            <w:pPr>
              <w:autoSpaceDE w:val="0"/>
              <w:autoSpaceDN w:val="0"/>
              <w:adjustRightInd w:val="0"/>
              <w:spacing w:after="0" w:line="0" w:lineRule="atLeast"/>
              <w:rPr>
                <w:rFonts w:ascii="Times New Roman" w:hAnsi="Times New Roman" w:cs="Times New Roman"/>
                <w:sz w:val="28"/>
                <w:szCs w:val="28"/>
              </w:rPr>
            </w:pPr>
            <w:r>
              <w:rPr>
                <w:rFonts w:ascii="Times New Roman" w:hAnsi="Times New Roman" w:cs="Times New Roman"/>
                <w:sz w:val="28"/>
                <w:szCs w:val="28"/>
              </w:rPr>
              <w:t>1 м/м на 100 учащихся и 7 м/м на 100 работающих</w:t>
            </w:r>
          </w:p>
        </w:tc>
      </w:tr>
      <w:tr w:rsidR="002E717F" w14:paraId="33806824" w14:textId="77777777" w:rsidTr="00F24CE9">
        <w:tc>
          <w:tcPr>
            <w:tcW w:w="3118" w:type="dxa"/>
            <w:tcBorders>
              <w:top w:val="single" w:sz="4" w:space="0" w:color="auto"/>
              <w:left w:val="single" w:sz="4" w:space="0" w:color="auto"/>
              <w:bottom w:val="single" w:sz="4" w:space="0" w:color="auto"/>
              <w:right w:val="single" w:sz="4" w:space="0" w:color="auto"/>
            </w:tcBorders>
          </w:tcPr>
          <w:p w14:paraId="3C8C9048" w14:textId="77777777" w:rsidR="002E717F" w:rsidRDefault="002E717F" w:rsidP="00D43F13">
            <w:pPr>
              <w:autoSpaceDE w:val="0"/>
              <w:autoSpaceDN w:val="0"/>
              <w:adjustRightInd w:val="0"/>
              <w:spacing w:after="0" w:line="0" w:lineRule="atLeast"/>
              <w:rPr>
                <w:rFonts w:ascii="Times New Roman" w:hAnsi="Times New Roman" w:cs="Times New Roman"/>
                <w:sz w:val="28"/>
                <w:szCs w:val="28"/>
              </w:rPr>
            </w:pPr>
            <w:r>
              <w:rPr>
                <w:rFonts w:ascii="Times New Roman" w:hAnsi="Times New Roman" w:cs="Times New Roman"/>
                <w:sz w:val="28"/>
                <w:szCs w:val="28"/>
              </w:rPr>
              <w:t>1100 и более учащихся</w:t>
            </w:r>
          </w:p>
        </w:tc>
        <w:tc>
          <w:tcPr>
            <w:tcW w:w="6375" w:type="dxa"/>
            <w:tcBorders>
              <w:top w:val="single" w:sz="4" w:space="0" w:color="auto"/>
              <w:left w:val="single" w:sz="4" w:space="0" w:color="auto"/>
              <w:bottom w:val="single" w:sz="4" w:space="0" w:color="auto"/>
              <w:right w:val="single" w:sz="4" w:space="0" w:color="auto"/>
            </w:tcBorders>
          </w:tcPr>
          <w:p w14:paraId="7787E59B" w14:textId="77777777" w:rsidR="002E717F" w:rsidRDefault="002E717F" w:rsidP="00D43F13">
            <w:pPr>
              <w:autoSpaceDE w:val="0"/>
              <w:autoSpaceDN w:val="0"/>
              <w:adjustRightInd w:val="0"/>
              <w:spacing w:after="0" w:line="0" w:lineRule="atLeast"/>
              <w:rPr>
                <w:rFonts w:ascii="Times New Roman" w:hAnsi="Times New Roman" w:cs="Times New Roman"/>
                <w:sz w:val="28"/>
                <w:szCs w:val="28"/>
              </w:rPr>
            </w:pPr>
            <w:r>
              <w:rPr>
                <w:rFonts w:ascii="Times New Roman" w:hAnsi="Times New Roman" w:cs="Times New Roman"/>
                <w:sz w:val="28"/>
                <w:szCs w:val="28"/>
              </w:rPr>
              <w:t>1 м/м на 100 учащихся и 5 м/м на 100 работающих</w:t>
            </w:r>
          </w:p>
        </w:tc>
      </w:tr>
      <w:tr w:rsidR="002E717F" w14:paraId="786AD063" w14:textId="77777777" w:rsidTr="00F24CE9">
        <w:tc>
          <w:tcPr>
            <w:tcW w:w="9493" w:type="dxa"/>
            <w:gridSpan w:val="2"/>
            <w:tcBorders>
              <w:top w:val="single" w:sz="4" w:space="0" w:color="auto"/>
              <w:left w:val="single" w:sz="4" w:space="0" w:color="auto"/>
              <w:bottom w:val="single" w:sz="4" w:space="0" w:color="auto"/>
              <w:right w:val="single" w:sz="4" w:space="0" w:color="auto"/>
            </w:tcBorders>
          </w:tcPr>
          <w:p w14:paraId="6027F83B" w14:textId="77777777" w:rsidR="002E717F" w:rsidRDefault="002E717F" w:rsidP="00D43F13">
            <w:pPr>
              <w:autoSpaceDE w:val="0"/>
              <w:autoSpaceDN w:val="0"/>
              <w:adjustRightInd w:val="0"/>
              <w:spacing w:after="0" w:line="0" w:lineRule="atLeast"/>
              <w:rPr>
                <w:rFonts w:ascii="Times New Roman" w:hAnsi="Times New Roman" w:cs="Times New Roman"/>
                <w:sz w:val="28"/>
                <w:szCs w:val="28"/>
              </w:rPr>
            </w:pPr>
            <w:r>
              <w:rPr>
                <w:rFonts w:ascii="Times New Roman" w:hAnsi="Times New Roman" w:cs="Times New Roman"/>
                <w:sz w:val="28"/>
                <w:szCs w:val="28"/>
              </w:rPr>
              <w:t>Дошкольные образовательные организации (детские сады):</w:t>
            </w:r>
          </w:p>
        </w:tc>
      </w:tr>
      <w:tr w:rsidR="002E717F" w14:paraId="03887D1B" w14:textId="77777777" w:rsidTr="00F24CE9">
        <w:tc>
          <w:tcPr>
            <w:tcW w:w="3118" w:type="dxa"/>
            <w:tcBorders>
              <w:top w:val="single" w:sz="4" w:space="0" w:color="auto"/>
              <w:left w:val="single" w:sz="4" w:space="0" w:color="auto"/>
              <w:bottom w:val="single" w:sz="4" w:space="0" w:color="auto"/>
              <w:right w:val="single" w:sz="4" w:space="0" w:color="auto"/>
            </w:tcBorders>
          </w:tcPr>
          <w:p w14:paraId="34C967D1" w14:textId="77777777" w:rsidR="002E717F" w:rsidRDefault="002E717F" w:rsidP="00D43F13">
            <w:pPr>
              <w:autoSpaceDE w:val="0"/>
              <w:autoSpaceDN w:val="0"/>
              <w:adjustRightInd w:val="0"/>
              <w:spacing w:after="0" w:line="0" w:lineRule="atLeast"/>
              <w:rPr>
                <w:rFonts w:ascii="Times New Roman" w:hAnsi="Times New Roman" w:cs="Times New Roman"/>
                <w:sz w:val="28"/>
                <w:szCs w:val="28"/>
              </w:rPr>
            </w:pPr>
            <w:r>
              <w:rPr>
                <w:rFonts w:ascii="Times New Roman" w:hAnsi="Times New Roman" w:cs="Times New Roman"/>
                <w:sz w:val="28"/>
                <w:szCs w:val="28"/>
              </w:rPr>
              <w:t>до 330 мест</w:t>
            </w:r>
          </w:p>
        </w:tc>
        <w:tc>
          <w:tcPr>
            <w:tcW w:w="6375" w:type="dxa"/>
            <w:tcBorders>
              <w:top w:val="single" w:sz="4" w:space="0" w:color="auto"/>
              <w:left w:val="single" w:sz="4" w:space="0" w:color="auto"/>
              <w:bottom w:val="single" w:sz="4" w:space="0" w:color="auto"/>
              <w:right w:val="single" w:sz="4" w:space="0" w:color="auto"/>
            </w:tcBorders>
          </w:tcPr>
          <w:p w14:paraId="2DA08E86" w14:textId="77777777" w:rsidR="002E717F" w:rsidRDefault="002E717F" w:rsidP="00D43F13">
            <w:pPr>
              <w:autoSpaceDE w:val="0"/>
              <w:autoSpaceDN w:val="0"/>
              <w:adjustRightInd w:val="0"/>
              <w:spacing w:after="0" w:line="0" w:lineRule="atLeast"/>
              <w:rPr>
                <w:rFonts w:ascii="Times New Roman" w:hAnsi="Times New Roman" w:cs="Times New Roman"/>
                <w:sz w:val="28"/>
                <w:szCs w:val="28"/>
              </w:rPr>
            </w:pPr>
            <w:r>
              <w:rPr>
                <w:rFonts w:ascii="Times New Roman" w:hAnsi="Times New Roman" w:cs="Times New Roman"/>
                <w:sz w:val="28"/>
                <w:szCs w:val="28"/>
              </w:rPr>
              <w:t>5 м/м</w:t>
            </w:r>
          </w:p>
        </w:tc>
      </w:tr>
      <w:tr w:rsidR="002E717F" w14:paraId="3E7BB620" w14:textId="77777777" w:rsidTr="00F24CE9">
        <w:tc>
          <w:tcPr>
            <w:tcW w:w="3118" w:type="dxa"/>
            <w:tcBorders>
              <w:top w:val="single" w:sz="4" w:space="0" w:color="auto"/>
              <w:left w:val="single" w:sz="4" w:space="0" w:color="auto"/>
              <w:bottom w:val="single" w:sz="4" w:space="0" w:color="auto"/>
              <w:right w:val="single" w:sz="4" w:space="0" w:color="auto"/>
            </w:tcBorders>
          </w:tcPr>
          <w:p w14:paraId="263420CB" w14:textId="77777777" w:rsidR="002E717F" w:rsidRDefault="002E717F" w:rsidP="00D43F13">
            <w:pPr>
              <w:autoSpaceDE w:val="0"/>
              <w:autoSpaceDN w:val="0"/>
              <w:adjustRightInd w:val="0"/>
              <w:spacing w:after="0" w:line="0" w:lineRule="atLeast"/>
              <w:rPr>
                <w:rFonts w:ascii="Times New Roman" w:hAnsi="Times New Roman" w:cs="Times New Roman"/>
                <w:sz w:val="28"/>
                <w:szCs w:val="28"/>
              </w:rPr>
            </w:pPr>
            <w:r>
              <w:rPr>
                <w:rFonts w:ascii="Times New Roman" w:hAnsi="Times New Roman" w:cs="Times New Roman"/>
                <w:sz w:val="28"/>
                <w:szCs w:val="28"/>
              </w:rPr>
              <w:t>свыше 330 мест</w:t>
            </w:r>
          </w:p>
        </w:tc>
        <w:tc>
          <w:tcPr>
            <w:tcW w:w="6375" w:type="dxa"/>
            <w:tcBorders>
              <w:top w:val="single" w:sz="4" w:space="0" w:color="auto"/>
              <w:left w:val="single" w:sz="4" w:space="0" w:color="auto"/>
              <w:bottom w:val="single" w:sz="4" w:space="0" w:color="auto"/>
              <w:right w:val="single" w:sz="4" w:space="0" w:color="auto"/>
            </w:tcBorders>
          </w:tcPr>
          <w:p w14:paraId="38DAD720" w14:textId="77777777" w:rsidR="002E717F" w:rsidRDefault="002E717F" w:rsidP="00D43F13">
            <w:pPr>
              <w:autoSpaceDE w:val="0"/>
              <w:autoSpaceDN w:val="0"/>
              <w:adjustRightInd w:val="0"/>
              <w:spacing w:after="0" w:line="0" w:lineRule="atLeast"/>
              <w:rPr>
                <w:rFonts w:ascii="Times New Roman" w:hAnsi="Times New Roman" w:cs="Times New Roman"/>
                <w:sz w:val="28"/>
                <w:szCs w:val="28"/>
              </w:rPr>
            </w:pPr>
            <w:r>
              <w:rPr>
                <w:rFonts w:ascii="Times New Roman" w:hAnsi="Times New Roman" w:cs="Times New Roman"/>
                <w:sz w:val="28"/>
                <w:szCs w:val="28"/>
              </w:rPr>
              <w:t>1 м/м на 100 мест и 10 м/м на 100 сотрудников</w:t>
            </w:r>
          </w:p>
        </w:tc>
      </w:tr>
    </w:tbl>
    <w:p w14:paraId="2B06B8C0" w14:textId="77777777" w:rsidR="002E717F" w:rsidRDefault="002E717F" w:rsidP="00D43F13">
      <w:pPr>
        <w:autoSpaceDE w:val="0"/>
        <w:autoSpaceDN w:val="0"/>
        <w:adjustRightInd w:val="0"/>
        <w:spacing w:after="0" w:line="0" w:lineRule="atLeast"/>
        <w:jc w:val="both"/>
        <w:rPr>
          <w:rFonts w:ascii="Times New Roman" w:hAnsi="Times New Roman" w:cs="Times New Roman"/>
          <w:sz w:val="28"/>
          <w:szCs w:val="28"/>
        </w:rPr>
      </w:pPr>
    </w:p>
    <w:p w14:paraId="3BEA7065" w14:textId="77777777" w:rsidR="002E717F" w:rsidRPr="00556A99"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sidRPr="00556A99">
        <w:rPr>
          <w:rFonts w:ascii="Times New Roman" w:hAnsi="Times New Roman" w:cs="Times New Roman"/>
          <w:sz w:val="28"/>
          <w:szCs w:val="28"/>
        </w:rPr>
        <w:t>при дальности пешеходной доступности таких мест для хранения автомобилей не более 200 м от территории данных учреждений.</w:t>
      </w:r>
    </w:p>
    <w:p w14:paraId="2BE6B9F2" w14:textId="77777777" w:rsidR="002E717F" w:rsidRPr="00556A99"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sidRPr="00556A99">
        <w:rPr>
          <w:rFonts w:ascii="Times New Roman" w:hAnsi="Times New Roman" w:cs="Times New Roman"/>
          <w:sz w:val="28"/>
          <w:szCs w:val="28"/>
        </w:rPr>
        <w:t>Количество мест для хранения автомобилей (парковочных мест) для помещений нежилого назначения в зданиях, не являющихся торговыми и торгово-развлекательными комплексами, следует принимать в зависимости от функции таких помещений в соответствии с приложением N 10</w:t>
      </w:r>
      <w:r w:rsidR="00F24CE9" w:rsidRPr="00556A99">
        <w:rPr>
          <w:rFonts w:ascii="Times New Roman" w:hAnsi="Times New Roman" w:cs="Times New Roman"/>
          <w:sz w:val="28"/>
          <w:szCs w:val="28"/>
        </w:rPr>
        <w:t xml:space="preserve"> </w:t>
      </w:r>
      <w:r w:rsidR="00220930">
        <w:rPr>
          <w:rFonts w:ascii="Times New Roman" w:hAnsi="Times New Roman" w:cs="Times New Roman"/>
          <w:sz w:val="28"/>
          <w:szCs w:val="28"/>
        </w:rPr>
        <w:t>Нормативов градостроительного проектирования Московской области</w:t>
      </w:r>
      <w:r w:rsidRPr="00556A99">
        <w:rPr>
          <w:rFonts w:ascii="Times New Roman" w:hAnsi="Times New Roman" w:cs="Times New Roman"/>
          <w:sz w:val="28"/>
          <w:szCs w:val="28"/>
        </w:rPr>
        <w:t>, а при отсутствии конкретной функции - из расчета 1 место на 50 кв. м площади таких помещений.</w:t>
      </w:r>
    </w:p>
    <w:p w14:paraId="4D7837EE"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Не допускается обеспечение нормативной потребности планируемой застройки в местах хранения индивидуального автомобильного транспорта и </w:t>
      </w:r>
      <w:proofErr w:type="spellStart"/>
      <w:r>
        <w:rPr>
          <w:rFonts w:ascii="Times New Roman" w:hAnsi="Times New Roman" w:cs="Times New Roman"/>
          <w:sz w:val="28"/>
          <w:szCs w:val="28"/>
        </w:rPr>
        <w:t>приобъектных</w:t>
      </w:r>
      <w:proofErr w:type="spellEnd"/>
      <w:r>
        <w:rPr>
          <w:rFonts w:ascii="Times New Roman" w:hAnsi="Times New Roman" w:cs="Times New Roman"/>
          <w:sz w:val="28"/>
          <w:szCs w:val="28"/>
        </w:rPr>
        <w:t xml:space="preserve"> стоянках за счет зависимых мест хранения автотранспорта.</w:t>
      </w:r>
    </w:p>
    <w:p w14:paraId="18067616" w14:textId="77777777" w:rsidR="002E717F" w:rsidRDefault="00F24876"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4</w:t>
      </w:r>
      <w:r w:rsidR="002E717F">
        <w:rPr>
          <w:rFonts w:ascii="Times New Roman" w:hAnsi="Times New Roman" w:cs="Times New Roman"/>
          <w:sz w:val="28"/>
          <w:szCs w:val="28"/>
        </w:rPr>
        <w:t>.12.1. При проектировании и организации площадок автостоянок в зонах жилой и общественно-деловой застройки необходимо предусматривать места для хранения электромобилей, гибридных автомобилей и инфраструктуру для их зарядки из расчета не менее:</w:t>
      </w:r>
    </w:p>
    <w:p w14:paraId="4AECEE8D" w14:textId="77777777" w:rsidR="002E717F" w:rsidRDefault="002E717F" w:rsidP="00D43F13">
      <w:pPr>
        <w:autoSpaceDE w:val="0"/>
        <w:autoSpaceDN w:val="0"/>
        <w:adjustRightInd w:val="0"/>
        <w:spacing w:after="0" w:line="0" w:lineRule="atLeast"/>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50"/>
        <w:gridCol w:w="3866"/>
        <w:gridCol w:w="1417"/>
        <w:gridCol w:w="1124"/>
      </w:tblGrid>
      <w:tr w:rsidR="002E717F" w14:paraId="73B2BD3F" w14:textId="77777777">
        <w:tc>
          <w:tcPr>
            <w:tcW w:w="2650" w:type="dxa"/>
            <w:vMerge w:val="restart"/>
            <w:tcBorders>
              <w:top w:val="single" w:sz="4" w:space="0" w:color="auto"/>
              <w:left w:val="single" w:sz="4" w:space="0" w:color="auto"/>
              <w:bottom w:val="single" w:sz="4" w:space="0" w:color="auto"/>
              <w:right w:val="single" w:sz="4" w:space="0" w:color="auto"/>
            </w:tcBorders>
          </w:tcPr>
          <w:p w14:paraId="7E8878C7" w14:textId="77777777" w:rsidR="002E717F" w:rsidRDefault="002E717F" w:rsidP="00D43F13">
            <w:pPr>
              <w:autoSpaceDE w:val="0"/>
              <w:autoSpaceDN w:val="0"/>
              <w:adjustRightInd w:val="0"/>
              <w:spacing w:after="0" w:line="0" w:lineRule="atLeast"/>
              <w:jc w:val="center"/>
              <w:rPr>
                <w:rFonts w:ascii="Times New Roman" w:hAnsi="Times New Roman" w:cs="Times New Roman"/>
                <w:sz w:val="28"/>
                <w:szCs w:val="28"/>
              </w:rPr>
            </w:pPr>
            <w:r>
              <w:rPr>
                <w:rFonts w:ascii="Times New Roman" w:hAnsi="Times New Roman" w:cs="Times New Roman"/>
                <w:sz w:val="28"/>
                <w:szCs w:val="28"/>
              </w:rPr>
              <w:t>Показатель</w:t>
            </w:r>
          </w:p>
        </w:tc>
        <w:tc>
          <w:tcPr>
            <w:tcW w:w="6407" w:type="dxa"/>
            <w:gridSpan w:val="3"/>
            <w:tcBorders>
              <w:top w:val="single" w:sz="4" w:space="0" w:color="auto"/>
              <w:left w:val="single" w:sz="4" w:space="0" w:color="auto"/>
              <w:bottom w:val="single" w:sz="4" w:space="0" w:color="auto"/>
              <w:right w:val="single" w:sz="4" w:space="0" w:color="auto"/>
            </w:tcBorders>
          </w:tcPr>
          <w:p w14:paraId="548E572A" w14:textId="77777777" w:rsidR="002E717F" w:rsidRDefault="002E717F" w:rsidP="00D43F13">
            <w:pPr>
              <w:autoSpaceDE w:val="0"/>
              <w:autoSpaceDN w:val="0"/>
              <w:adjustRightInd w:val="0"/>
              <w:spacing w:after="0" w:line="0" w:lineRule="atLeast"/>
              <w:jc w:val="center"/>
              <w:rPr>
                <w:rFonts w:ascii="Times New Roman" w:hAnsi="Times New Roman" w:cs="Times New Roman"/>
                <w:sz w:val="28"/>
                <w:szCs w:val="28"/>
              </w:rPr>
            </w:pPr>
            <w:r>
              <w:rPr>
                <w:rFonts w:ascii="Times New Roman" w:hAnsi="Times New Roman" w:cs="Times New Roman"/>
                <w:sz w:val="28"/>
                <w:szCs w:val="28"/>
              </w:rPr>
              <w:t>Места для хранения электромобилей, гибридных автомобилей, оборудованных инфраструктурой для зарядки автомобилей</w:t>
            </w:r>
          </w:p>
        </w:tc>
      </w:tr>
      <w:tr w:rsidR="002E717F" w14:paraId="6C4D3A15" w14:textId="77777777" w:rsidTr="00F24CE9">
        <w:tc>
          <w:tcPr>
            <w:tcW w:w="2650" w:type="dxa"/>
            <w:vMerge/>
            <w:tcBorders>
              <w:top w:val="single" w:sz="4" w:space="0" w:color="auto"/>
              <w:left w:val="single" w:sz="4" w:space="0" w:color="auto"/>
              <w:bottom w:val="single" w:sz="4" w:space="0" w:color="auto"/>
              <w:right w:val="single" w:sz="4" w:space="0" w:color="auto"/>
            </w:tcBorders>
          </w:tcPr>
          <w:p w14:paraId="2B1315AB" w14:textId="77777777" w:rsidR="002E717F" w:rsidRDefault="002E717F" w:rsidP="00D43F13">
            <w:pPr>
              <w:autoSpaceDE w:val="0"/>
              <w:autoSpaceDN w:val="0"/>
              <w:adjustRightInd w:val="0"/>
              <w:spacing w:after="0" w:line="0" w:lineRule="atLeast"/>
              <w:jc w:val="center"/>
              <w:rPr>
                <w:rFonts w:ascii="Times New Roman" w:hAnsi="Times New Roman" w:cs="Times New Roman"/>
                <w:sz w:val="28"/>
                <w:szCs w:val="28"/>
              </w:rPr>
            </w:pPr>
          </w:p>
        </w:tc>
        <w:tc>
          <w:tcPr>
            <w:tcW w:w="3866" w:type="dxa"/>
            <w:vMerge w:val="restart"/>
            <w:tcBorders>
              <w:top w:val="single" w:sz="4" w:space="0" w:color="auto"/>
              <w:left w:val="single" w:sz="4" w:space="0" w:color="auto"/>
              <w:bottom w:val="single" w:sz="4" w:space="0" w:color="auto"/>
              <w:right w:val="single" w:sz="4" w:space="0" w:color="auto"/>
            </w:tcBorders>
          </w:tcPr>
          <w:p w14:paraId="16331DA9" w14:textId="77777777" w:rsidR="002E717F" w:rsidRDefault="002E717F" w:rsidP="00D43F13">
            <w:pPr>
              <w:autoSpaceDE w:val="0"/>
              <w:autoSpaceDN w:val="0"/>
              <w:adjustRightInd w:val="0"/>
              <w:spacing w:after="0" w:line="0" w:lineRule="atLeast"/>
              <w:jc w:val="center"/>
              <w:rPr>
                <w:rFonts w:ascii="Times New Roman" w:hAnsi="Times New Roman" w:cs="Times New Roman"/>
                <w:sz w:val="28"/>
                <w:szCs w:val="28"/>
              </w:rPr>
            </w:pPr>
            <w:r>
              <w:rPr>
                <w:rFonts w:ascii="Times New Roman" w:hAnsi="Times New Roman" w:cs="Times New Roman"/>
                <w:sz w:val="28"/>
                <w:szCs w:val="28"/>
              </w:rPr>
              <w:t>всего мест</w:t>
            </w:r>
          </w:p>
        </w:tc>
        <w:tc>
          <w:tcPr>
            <w:tcW w:w="2541" w:type="dxa"/>
            <w:gridSpan w:val="2"/>
            <w:tcBorders>
              <w:top w:val="single" w:sz="4" w:space="0" w:color="auto"/>
              <w:left w:val="single" w:sz="4" w:space="0" w:color="auto"/>
              <w:bottom w:val="single" w:sz="4" w:space="0" w:color="auto"/>
              <w:right w:val="single" w:sz="4" w:space="0" w:color="auto"/>
            </w:tcBorders>
          </w:tcPr>
          <w:p w14:paraId="42059C62" w14:textId="77777777" w:rsidR="002E717F" w:rsidRDefault="002E717F" w:rsidP="00D43F13">
            <w:pPr>
              <w:autoSpaceDE w:val="0"/>
              <w:autoSpaceDN w:val="0"/>
              <w:adjustRightInd w:val="0"/>
              <w:spacing w:after="0" w:line="0" w:lineRule="atLeast"/>
              <w:jc w:val="center"/>
              <w:rPr>
                <w:rFonts w:ascii="Times New Roman" w:hAnsi="Times New Roman" w:cs="Times New Roman"/>
                <w:sz w:val="28"/>
                <w:szCs w:val="28"/>
              </w:rPr>
            </w:pPr>
            <w:r>
              <w:rPr>
                <w:rFonts w:ascii="Times New Roman" w:hAnsi="Times New Roman" w:cs="Times New Roman"/>
                <w:sz w:val="28"/>
                <w:szCs w:val="28"/>
              </w:rPr>
              <w:t>в том числе оборудованных</w:t>
            </w:r>
          </w:p>
        </w:tc>
      </w:tr>
      <w:tr w:rsidR="002E717F" w14:paraId="60A79ED1" w14:textId="77777777" w:rsidTr="00F24CE9">
        <w:tc>
          <w:tcPr>
            <w:tcW w:w="2650" w:type="dxa"/>
            <w:vMerge/>
            <w:tcBorders>
              <w:top w:val="single" w:sz="4" w:space="0" w:color="auto"/>
              <w:left w:val="single" w:sz="4" w:space="0" w:color="auto"/>
              <w:bottom w:val="single" w:sz="4" w:space="0" w:color="auto"/>
              <w:right w:val="single" w:sz="4" w:space="0" w:color="auto"/>
            </w:tcBorders>
          </w:tcPr>
          <w:p w14:paraId="69BA39B4" w14:textId="77777777" w:rsidR="002E717F" w:rsidRDefault="002E717F" w:rsidP="00D43F13">
            <w:pPr>
              <w:autoSpaceDE w:val="0"/>
              <w:autoSpaceDN w:val="0"/>
              <w:adjustRightInd w:val="0"/>
              <w:spacing w:after="0" w:line="0" w:lineRule="atLeast"/>
              <w:jc w:val="center"/>
              <w:rPr>
                <w:rFonts w:ascii="Times New Roman" w:hAnsi="Times New Roman" w:cs="Times New Roman"/>
                <w:sz w:val="28"/>
                <w:szCs w:val="28"/>
              </w:rPr>
            </w:pPr>
          </w:p>
        </w:tc>
        <w:tc>
          <w:tcPr>
            <w:tcW w:w="3866" w:type="dxa"/>
            <w:vMerge/>
            <w:tcBorders>
              <w:top w:val="single" w:sz="4" w:space="0" w:color="auto"/>
              <w:left w:val="single" w:sz="4" w:space="0" w:color="auto"/>
              <w:bottom w:val="single" w:sz="4" w:space="0" w:color="auto"/>
              <w:right w:val="single" w:sz="4" w:space="0" w:color="auto"/>
            </w:tcBorders>
          </w:tcPr>
          <w:p w14:paraId="284494D2" w14:textId="77777777" w:rsidR="002E717F" w:rsidRDefault="002E717F" w:rsidP="00D43F13">
            <w:pPr>
              <w:autoSpaceDE w:val="0"/>
              <w:autoSpaceDN w:val="0"/>
              <w:adjustRightInd w:val="0"/>
              <w:spacing w:after="0" w:line="0" w:lineRule="atLeast"/>
              <w:jc w:val="cente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14:paraId="6A0DFB60" w14:textId="77777777" w:rsidR="002E717F" w:rsidRDefault="002E717F" w:rsidP="00D43F13">
            <w:pPr>
              <w:autoSpaceDE w:val="0"/>
              <w:autoSpaceDN w:val="0"/>
              <w:adjustRightInd w:val="0"/>
              <w:spacing w:after="0" w:line="0" w:lineRule="atLeast"/>
              <w:jc w:val="center"/>
              <w:rPr>
                <w:rFonts w:ascii="Times New Roman" w:hAnsi="Times New Roman" w:cs="Times New Roman"/>
                <w:sz w:val="28"/>
                <w:szCs w:val="28"/>
              </w:rPr>
            </w:pPr>
            <w:r>
              <w:rPr>
                <w:rFonts w:ascii="Times New Roman" w:hAnsi="Times New Roman" w:cs="Times New Roman"/>
                <w:sz w:val="28"/>
                <w:szCs w:val="28"/>
              </w:rPr>
              <w:t>быстрыми ЭЗС</w:t>
            </w:r>
          </w:p>
        </w:tc>
        <w:tc>
          <w:tcPr>
            <w:tcW w:w="1124" w:type="dxa"/>
            <w:tcBorders>
              <w:top w:val="single" w:sz="4" w:space="0" w:color="auto"/>
              <w:left w:val="single" w:sz="4" w:space="0" w:color="auto"/>
              <w:bottom w:val="single" w:sz="4" w:space="0" w:color="auto"/>
              <w:right w:val="single" w:sz="4" w:space="0" w:color="auto"/>
            </w:tcBorders>
          </w:tcPr>
          <w:p w14:paraId="35718FD5" w14:textId="77777777" w:rsidR="002E717F" w:rsidRDefault="002E717F" w:rsidP="00D43F13">
            <w:pPr>
              <w:autoSpaceDE w:val="0"/>
              <w:autoSpaceDN w:val="0"/>
              <w:adjustRightInd w:val="0"/>
              <w:spacing w:after="0" w:line="0" w:lineRule="atLeast"/>
              <w:jc w:val="center"/>
              <w:rPr>
                <w:rFonts w:ascii="Times New Roman" w:hAnsi="Times New Roman" w:cs="Times New Roman"/>
                <w:sz w:val="28"/>
                <w:szCs w:val="28"/>
              </w:rPr>
            </w:pPr>
            <w:r>
              <w:rPr>
                <w:rFonts w:ascii="Times New Roman" w:hAnsi="Times New Roman" w:cs="Times New Roman"/>
                <w:sz w:val="28"/>
                <w:szCs w:val="28"/>
              </w:rPr>
              <w:t>медленными ЭЗС</w:t>
            </w:r>
          </w:p>
        </w:tc>
      </w:tr>
      <w:tr w:rsidR="002E717F" w14:paraId="12900791" w14:textId="77777777" w:rsidTr="00F24CE9">
        <w:tc>
          <w:tcPr>
            <w:tcW w:w="2650" w:type="dxa"/>
            <w:tcBorders>
              <w:top w:val="single" w:sz="4" w:space="0" w:color="auto"/>
              <w:left w:val="single" w:sz="4" w:space="0" w:color="auto"/>
              <w:bottom w:val="single" w:sz="4" w:space="0" w:color="auto"/>
              <w:right w:val="single" w:sz="4" w:space="0" w:color="auto"/>
            </w:tcBorders>
          </w:tcPr>
          <w:p w14:paraId="198499DC" w14:textId="77777777" w:rsidR="002E717F" w:rsidRDefault="002E717F" w:rsidP="00D43F13">
            <w:pPr>
              <w:autoSpaceDE w:val="0"/>
              <w:autoSpaceDN w:val="0"/>
              <w:adjustRightInd w:val="0"/>
              <w:spacing w:after="0" w:line="0" w:lineRule="atLeast"/>
              <w:rPr>
                <w:rFonts w:ascii="Times New Roman" w:hAnsi="Times New Roman" w:cs="Times New Roman"/>
                <w:sz w:val="28"/>
                <w:szCs w:val="28"/>
              </w:rPr>
            </w:pPr>
            <w:r>
              <w:rPr>
                <w:rFonts w:ascii="Times New Roman" w:hAnsi="Times New Roman" w:cs="Times New Roman"/>
                <w:sz w:val="28"/>
                <w:szCs w:val="28"/>
              </w:rPr>
              <w:t>Машино-места для жилой застройки</w:t>
            </w:r>
          </w:p>
        </w:tc>
        <w:tc>
          <w:tcPr>
            <w:tcW w:w="3866" w:type="dxa"/>
            <w:tcBorders>
              <w:top w:val="single" w:sz="4" w:space="0" w:color="auto"/>
              <w:left w:val="single" w:sz="4" w:space="0" w:color="auto"/>
              <w:bottom w:val="single" w:sz="4" w:space="0" w:color="auto"/>
              <w:right w:val="single" w:sz="4" w:space="0" w:color="auto"/>
            </w:tcBorders>
          </w:tcPr>
          <w:p w14:paraId="0F0F4FE9" w14:textId="77777777" w:rsidR="002E717F" w:rsidRDefault="002E717F" w:rsidP="00D43F13">
            <w:pPr>
              <w:autoSpaceDE w:val="0"/>
              <w:autoSpaceDN w:val="0"/>
              <w:adjustRightInd w:val="0"/>
              <w:spacing w:after="0" w:line="0" w:lineRule="atLeast"/>
              <w:rPr>
                <w:rFonts w:ascii="Times New Roman" w:hAnsi="Times New Roman" w:cs="Times New Roman"/>
                <w:sz w:val="28"/>
                <w:szCs w:val="28"/>
              </w:rPr>
            </w:pPr>
            <w:r>
              <w:rPr>
                <w:rFonts w:ascii="Times New Roman" w:hAnsi="Times New Roman" w:cs="Times New Roman"/>
                <w:sz w:val="28"/>
                <w:szCs w:val="28"/>
              </w:rPr>
              <w:t>5% от общей потребности в местах постоянного и временного хранения автотранспорта</w:t>
            </w:r>
          </w:p>
        </w:tc>
        <w:tc>
          <w:tcPr>
            <w:tcW w:w="1417" w:type="dxa"/>
            <w:tcBorders>
              <w:top w:val="single" w:sz="4" w:space="0" w:color="auto"/>
              <w:left w:val="single" w:sz="4" w:space="0" w:color="auto"/>
              <w:bottom w:val="single" w:sz="4" w:space="0" w:color="auto"/>
              <w:right w:val="single" w:sz="4" w:space="0" w:color="auto"/>
            </w:tcBorders>
          </w:tcPr>
          <w:p w14:paraId="59795FF4" w14:textId="77777777" w:rsidR="002E717F" w:rsidRDefault="002E717F" w:rsidP="00D43F13">
            <w:pPr>
              <w:autoSpaceDE w:val="0"/>
              <w:autoSpaceDN w:val="0"/>
              <w:adjustRightInd w:val="0"/>
              <w:spacing w:after="0" w:line="0" w:lineRule="atLeast"/>
              <w:rPr>
                <w:rFonts w:ascii="Times New Roman" w:hAnsi="Times New Roman" w:cs="Times New Roman"/>
                <w:sz w:val="28"/>
                <w:szCs w:val="28"/>
              </w:rPr>
            </w:pPr>
            <w:r>
              <w:rPr>
                <w:rFonts w:ascii="Times New Roman" w:hAnsi="Times New Roman" w:cs="Times New Roman"/>
                <w:sz w:val="28"/>
                <w:szCs w:val="28"/>
              </w:rPr>
              <w:t>10%</w:t>
            </w:r>
          </w:p>
        </w:tc>
        <w:tc>
          <w:tcPr>
            <w:tcW w:w="1124" w:type="dxa"/>
            <w:tcBorders>
              <w:top w:val="single" w:sz="4" w:space="0" w:color="auto"/>
              <w:left w:val="single" w:sz="4" w:space="0" w:color="auto"/>
              <w:bottom w:val="single" w:sz="4" w:space="0" w:color="auto"/>
              <w:right w:val="single" w:sz="4" w:space="0" w:color="auto"/>
            </w:tcBorders>
          </w:tcPr>
          <w:p w14:paraId="20630A54" w14:textId="77777777" w:rsidR="002E717F" w:rsidRDefault="002E717F" w:rsidP="00D43F13">
            <w:pPr>
              <w:autoSpaceDE w:val="0"/>
              <w:autoSpaceDN w:val="0"/>
              <w:adjustRightInd w:val="0"/>
              <w:spacing w:after="0" w:line="0" w:lineRule="atLeast"/>
              <w:rPr>
                <w:rFonts w:ascii="Times New Roman" w:hAnsi="Times New Roman" w:cs="Times New Roman"/>
                <w:sz w:val="28"/>
                <w:szCs w:val="28"/>
              </w:rPr>
            </w:pPr>
            <w:r>
              <w:rPr>
                <w:rFonts w:ascii="Times New Roman" w:hAnsi="Times New Roman" w:cs="Times New Roman"/>
                <w:sz w:val="28"/>
                <w:szCs w:val="28"/>
              </w:rPr>
              <w:t>90%</w:t>
            </w:r>
          </w:p>
        </w:tc>
      </w:tr>
      <w:tr w:rsidR="002E717F" w14:paraId="5C69ACE4" w14:textId="77777777" w:rsidTr="00F24CE9">
        <w:tc>
          <w:tcPr>
            <w:tcW w:w="2650" w:type="dxa"/>
            <w:tcBorders>
              <w:top w:val="single" w:sz="4" w:space="0" w:color="auto"/>
              <w:left w:val="single" w:sz="4" w:space="0" w:color="auto"/>
              <w:bottom w:val="single" w:sz="4" w:space="0" w:color="auto"/>
              <w:right w:val="single" w:sz="4" w:space="0" w:color="auto"/>
            </w:tcBorders>
          </w:tcPr>
          <w:p w14:paraId="3A7F115B" w14:textId="77777777" w:rsidR="002E717F" w:rsidRDefault="002E717F" w:rsidP="00D43F13">
            <w:pPr>
              <w:autoSpaceDE w:val="0"/>
              <w:autoSpaceDN w:val="0"/>
              <w:adjustRightInd w:val="0"/>
              <w:spacing w:after="0" w:line="0" w:lineRule="atLeast"/>
              <w:rPr>
                <w:rFonts w:ascii="Times New Roman" w:hAnsi="Times New Roman" w:cs="Times New Roman"/>
                <w:sz w:val="28"/>
                <w:szCs w:val="28"/>
              </w:rPr>
            </w:pPr>
            <w:r>
              <w:rPr>
                <w:rFonts w:ascii="Times New Roman" w:hAnsi="Times New Roman" w:cs="Times New Roman"/>
                <w:sz w:val="28"/>
                <w:szCs w:val="28"/>
              </w:rPr>
              <w:t>Машино-места для нежилой застройки (в т.ч. объектов коммунального, общественно-делового, социального и иного назначения)</w:t>
            </w:r>
          </w:p>
        </w:tc>
        <w:tc>
          <w:tcPr>
            <w:tcW w:w="3866" w:type="dxa"/>
            <w:tcBorders>
              <w:top w:val="single" w:sz="4" w:space="0" w:color="auto"/>
              <w:left w:val="single" w:sz="4" w:space="0" w:color="auto"/>
              <w:bottom w:val="single" w:sz="4" w:space="0" w:color="auto"/>
              <w:right w:val="single" w:sz="4" w:space="0" w:color="auto"/>
            </w:tcBorders>
          </w:tcPr>
          <w:p w14:paraId="37C99512" w14:textId="77777777" w:rsidR="002E717F" w:rsidRDefault="002E717F" w:rsidP="00D43F13">
            <w:pPr>
              <w:autoSpaceDE w:val="0"/>
              <w:autoSpaceDN w:val="0"/>
              <w:adjustRightInd w:val="0"/>
              <w:spacing w:after="0" w:line="0" w:lineRule="atLeast"/>
              <w:rPr>
                <w:rFonts w:ascii="Times New Roman" w:hAnsi="Times New Roman" w:cs="Times New Roman"/>
                <w:sz w:val="28"/>
                <w:szCs w:val="28"/>
              </w:rPr>
            </w:pPr>
            <w:r>
              <w:rPr>
                <w:rFonts w:ascii="Times New Roman" w:hAnsi="Times New Roman" w:cs="Times New Roman"/>
                <w:sz w:val="28"/>
                <w:szCs w:val="28"/>
              </w:rPr>
              <w:t xml:space="preserve">5% от общей потребности в </w:t>
            </w:r>
            <w:proofErr w:type="spellStart"/>
            <w:r>
              <w:rPr>
                <w:rFonts w:ascii="Times New Roman" w:hAnsi="Times New Roman" w:cs="Times New Roman"/>
                <w:sz w:val="28"/>
                <w:szCs w:val="28"/>
              </w:rPr>
              <w:t>приобъектных</w:t>
            </w:r>
            <w:proofErr w:type="spellEnd"/>
            <w:r>
              <w:rPr>
                <w:rFonts w:ascii="Times New Roman" w:hAnsi="Times New Roman" w:cs="Times New Roman"/>
                <w:sz w:val="28"/>
                <w:szCs w:val="28"/>
              </w:rPr>
              <w:t xml:space="preserve"> стоянках</w:t>
            </w:r>
          </w:p>
          <w:p w14:paraId="4B68922E" w14:textId="77777777" w:rsidR="002E717F" w:rsidRDefault="002E717F" w:rsidP="00D43F13">
            <w:pPr>
              <w:autoSpaceDE w:val="0"/>
              <w:autoSpaceDN w:val="0"/>
              <w:adjustRightInd w:val="0"/>
              <w:spacing w:after="0" w:line="0" w:lineRule="atLeast"/>
              <w:rPr>
                <w:rFonts w:ascii="Times New Roman" w:hAnsi="Times New Roman" w:cs="Times New Roman"/>
                <w:sz w:val="28"/>
                <w:szCs w:val="28"/>
              </w:rPr>
            </w:pPr>
            <w:r>
              <w:rPr>
                <w:rFonts w:ascii="Times New Roman" w:hAnsi="Times New Roman" w:cs="Times New Roman"/>
                <w:sz w:val="28"/>
                <w:szCs w:val="28"/>
              </w:rPr>
              <w:t xml:space="preserve">6% от общей потребности в </w:t>
            </w:r>
            <w:proofErr w:type="spellStart"/>
            <w:r>
              <w:rPr>
                <w:rFonts w:ascii="Times New Roman" w:hAnsi="Times New Roman" w:cs="Times New Roman"/>
                <w:sz w:val="28"/>
                <w:szCs w:val="28"/>
              </w:rPr>
              <w:t>приобъектных</w:t>
            </w:r>
            <w:proofErr w:type="spellEnd"/>
            <w:r>
              <w:rPr>
                <w:rFonts w:ascii="Times New Roman" w:hAnsi="Times New Roman" w:cs="Times New Roman"/>
                <w:sz w:val="28"/>
                <w:szCs w:val="28"/>
              </w:rPr>
              <w:t xml:space="preserve"> стоянках при торгово-развлекательных комплексах</w:t>
            </w:r>
          </w:p>
        </w:tc>
        <w:tc>
          <w:tcPr>
            <w:tcW w:w="1417" w:type="dxa"/>
            <w:tcBorders>
              <w:top w:val="single" w:sz="4" w:space="0" w:color="auto"/>
              <w:left w:val="single" w:sz="4" w:space="0" w:color="auto"/>
              <w:bottom w:val="single" w:sz="4" w:space="0" w:color="auto"/>
              <w:right w:val="single" w:sz="4" w:space="0" w:color="auto"/>
            </w:tcBorders>
          </w:tcPr>
          <w:p w14:paraId="05BCC2DC" w14:textId="77777777" w:rsidR="002E717F" w:rsidRDefault="002E717F" w:rsidP="00D43F13">
            <w:pPr>
              <w:autoSpaceDE w:val="0"/>
              <w:autoSpaceDN w:val="0"/>
              <w:adjustRightInd w:val="0"/>
              <w:spacing w:after="0" w:line="0" w:lineRule="atLeast"/>
              <w:rPr>
                <w:rFonts w:ascii="Times New Roman" w:hAnsi="Times New Roman" w:cs="Times New Roman"/>
                <w:sz w:val="28"/>
                <w:szCs w:val="28"/>
              </w:rPr>
            </w:pPr>
            <w:r>
              <w:rPr>
                <w:rFonts w:ascii="Times New Roman" w:hAnsi="Times New Roman" w:cs="Times New Roman"/>
                <w:sz w:val="28"/>
                <w:szCs w:val="28"/>
              </w:rPr>
              <w:t>50%</w:t>
            </w:r>
          </w:p>
        </w:tc>
        <w:tc>
          <w:tcPr>
            <w:tcW w:w="1124" w:type="dxa"/>
            <w:tcBorders>
              <w:top w:val="single" w:sz="4" w:space="0" w:color="auto"/>
              <w:left w:val="single" w:sz="4" w:space="0" w:color="auto"/>
              <w:bottom w:val="single" w:sz="4" w:space="0" w:color="auto"/>
              <w:right w:val="single" w:sz="4" w:space="0" w:color="auto"/>
            </w:tcBorders>
          </w:tcPr>
          <w:p w14:paraId="358C24B9" w14:textId="77777777" w:rsidR="002E717F" w:rsidRDefault="002E717F" w:rsidP="00D43F13">
            <w:pPr>
              <w:autoSpaceDE w:val="0"/>
              <w:autoSpaceDN w:val="0"/>
              <w:adjustRightInd w:val="0"/>
              <w:spacing w:after="0" w:line="0" w:lineRule="atLeast"/>
              <w:rPr>
                <w:rFonts w:ascii="Times New Roman" w:hAnsi="Times New Roman" w:cs="Times New Roman"/>
                <w:sz w:val="28"/>
                <w:szCs w:val="28"/>
              </w:rPr>
            </w:pPr>
            <w:r>
              <w:rPr>
                <w:rFonts w:ascii="Times New Roman" w:hAnsi="Times New Roman" w:cs="Times New Roman"/>
                <w:sz w:val="28"/>
                <w:szCs w:val="28"/>
              </w:rPr>
              <w:t>50%</w:t>
            </w:r>
          </w:p>
        </w:tc>
      </w:tr>
    </w:tbl>
    <w:p w14:paraId="5D1A7EF1" w14:textId="77777777" w:rsidR="002E717F" w:rsidRDefault="002E717F" w:rsidP="00D43F13">
      <w:pPr>
        <w:autoSpaceDE w:val="0"/>
        <w:autoSpaceDN w:val="0"/>
        <w:adjustRightInd w:val="0"/>
        <w:spacing w:after="0" w:line="0" w:lineRule="atLeast"/>
        <w:jc w:val="both"/>
        <w:rPr>
          <w:rFonts w:ascii="Times New Roman" w:hAnsi="Times New Roman" w:cs="Times New Roman"/>
          <w:sz w:val="28"/>
          <w:szCs w:val="28"/>
        </w:rPr>
      </w:pPr>
    </w:p>
    <w:p w14:paraId="5C84D4C4"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Места для хранения электромобилей и гибридных автомобилей, оборудованные зарядной инфраструктурой, могут размещаться в том числе:</w:t>
      </w:r>
    </w:p>
    <w:p w14:paraId="6EE34EA6" w14:textId="77777777" w:rsidR="002E717F" w:rsidRPr="0078400A"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 в пределах красных линий магистральных улиц общегородского значения, улиц и дорог местного значения, с обязательным выделением отдельных земельных участков при условии, что </w:t>
      </w:r>
      <w:r w:rsidRPr="0078400A">
        <w:rPr>
          <w:rFonts w:ascii="Times New Roman" w:hAnsi="Times New Roman" w:cs="Times New Roman"/>
          <w:sz w:val="28"/>
          <w:szCs w:val="28"/>
        </w:rPr>
        <w:t>размещение таких парковок предусмотрено Схемой транспортного обслуживания и документацией по планировке территории;</w:t>
      </w:r>
    </w:p>
    <w:p w14:paraId="214D2247" w14:textId="77777777" w:rsidR="002E717F" w:rsidRPr="0078400A"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sidRPr="0078400A">
        <w:rPr>
          <w:rFonts w:ascii="Times New Roman" w:hAnsi="Times New Roman" w:cs="Times New Roman"/>
          <w:sz w:val="28"/>
          <w:szCs w:val="28"/>
        </w:rPr>
        <w:t>- в пределах внутриквартальных проездов, при условии учета норм проектирования улиц местного значения или улиц в жилой застройке и обеспечения доступа с улично-дорожной сети общего пользования, при условии, что размещение таких парковок предусмотрено Схемой транспортного обслуживания.</w:t>
      </w:r>
    </w:p>
    <w:p w14:paraId="2728CDE5" w14:textId="77777777" w:rsidR="002E717F" w:rsidRPr="0078400A"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sidRPr="0078400A">
        <w:rPr>
          <w:rFonts w:ascii="Times New Roman" w:hAnsi="Times New Roman" w:cs="Times New Roman"/>
          <w:sz w:val="28"/>
          <w:szCs w:val="28"/>
        </w:rPr>
        <w:t>При проектировании зарядной инфраструктуры для электромобилей необходимо руководствоваться приказом Минстроя России от 05.10.2023 N718/</w:t>
      </w:r>
      <w:proofErr w:type="spellStart"/>
      <w:r w:rsidRPr="0078400A">
        <w:rPr>
          <w:rFonts w:ascii="Times New Roman" w:hAnsi="Times New Roman" w:cs="Times New Roman"/>
          <w:sz w:val="28"/>
          <w:szCs w:val="28"/>
        </w:rPr>
        <w:t>пр</w:t>
      </w:r>
      <w:proofErr w:type="spellEnd"/>
      <w:r w:rsidRPr="0078400A">
        <w:rPr>
          <w:rFonts w:ascii="Times New Roman" w:hAnsi="Times New Roman" w:cs="Times New Roman"/>
          <w:sz w:val="28"/>
          <w:szCs w:val="28"/>
        </w:rPr>
        <w:t xml:space="preserve"> "Об утверждении СП 113.13330.2023 "СНиП 21-02-99* Стоянки автомобилей", приказом Минпромторга России от 29 апреля 2022 г. N 1776 "Об утверждении технических характеристик оборудования стационарной автомобильной зарядной станции публичного доступа, обеспечивающей возможность быстрой зарядки электрического автомобильного транспорта", постановлением Правительства Московской области от 01.06.2021 N 435/18 "Об утверждении стандартов жилого помещения и комфортности проживания на территории Московской области".</w:t>
      </w:r>
    </w:p>
    <w:p w14:paraId="636F8455" w14:textId="77777777" w:rsidR="002E717F" w:rsidRPr="0078400A" w:rsidRDefault="00F24876"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4</w:t>
      </w:r>
      <w:r w:rsidR="002E717F" w:rsidRPr="0078400A">
        <w:rPr>
          <w:rFonts w:ascii="Times New Roman" w:hAnsi="Times New Roman" w:cs="Times New Roman"/>
          <w:sz w:val="28"/>
          <w:szCs w:val="28"/>
        </w:rPr>
        <w:t>.13. Количество парковочных мест при торговых и торгово-развлекательных комплексах необходимо принимать в зависимости от площади и типа комплекса:</w:t>
      </w:r>
    </w:p>
    <w:p w14:paraId="4834AF48" w14:textId="77777777" w:rsidR="002E717F" w:rsidRPr="0078400A"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sidRPr="0078400A">
        <w:rPr>
          <w:rFonts w:ascii="Times New Roman" w:hAnsi="Times New Roman" w:cs="Times New Roman"/>
          <w:sz w:val="28"/>
          <w:szCs w:val="28"/>
        </w:rPr>
        <w:t xml:space="preserve">комплекс с размером до 40000 кв. м торговой площади - не менее 4,5 </w:t>
      </w:r>
      <w:proofErr w:type="spellStart"/>
      <w:r w:rsidRPr="0078400A">
        <w:rPr>
          <w:rFonts w:ascii="Times New Roman" w:hAnsi="Times New Roman" w:cs="Times New Roman"/>
          <w:sz w:val="28"/>
          <w:szCs w:val="28"/>
        </w:rPr>
        <w:t>машиноместа</w:t>
      </w:r>
      <w:proofErr w:type="spellEnd"/>
      <w:r w:rsidRPr="0078400A">
        <w:rPr>
          <w:rFonts w:ascii="Times New Roman" w:hAnsi="Times New Roman" w:cs="Times New Roman"/>
          <w:sz w:val="28"/>
          <w:szCs w:val="28"/>
        </w:rPr>
        <w:t xml:space="preserve"> на 100 кв. м торговой площади;</w:t>
      </w:r>
    </w:p>
    <w:p w14:paraId="28354768" w14:textId="77777777" w:rsidR="002E717F" w:rsidRPr="0078400A"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sidRPr="0078400A">
        <w:rPr>
          <w:rFonts w:ascii="Times New Roman" w:hAnsi="Times New Roman" w:cs="Times New Roman"/>
          <w:sz w:val="28"/>
          <w:szCs w:val="28"/>
        </w:rPr>
        <w:t xml:space="preserve">комплекс с размером до 60000 кв. м торговой площади - не менее 5,5 </w:t>
      </w:r>
      <w:proofErr w:type="spellStart"/>
      <w:r w:rsidRPr="0078400A">
        <w:rPr>
          <w:rFonts w:ascii="Times New Roman" w:hAnsi="Times New Roman" w:cs="Times New Roman"/>
          <w:sz w:val="28"/>
          <w:szCs w:val="28"/>
        </w:rPr>
        <w:t>машиноместа</w:t>
      </w:r>
      <w:proofErr w:type="spellEnd"/>
      <w:r w:rsidRPr="0078400A">
        <w:rPr>
          <w:rFonts w:ascii="Times New Roman" w:hAnsi="Times New Roman" w:cs="Times New Roman"/>
          <w:sz w:val="28"/>
          <w:szCs w:val="28"/>
        </w:rPr>
        <w:t xml:space="preserve"> на 100 кв. м торговой площади;</w:t>
      </w:r>
    </w:p>
    <w:p w14:paraId="1F0129FD" w14:textId="77777777" w:rsidR="002E717F" w:rsidRPr="0078400A"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sidRPr="0078400A">
        <w:rPr>
          <w:rFonts w:ascii="Times New Roman" w:hAnsi="Times New Roman" w:cs="Times New Roman"/>
          <w:sz w:val="28"/>
          <w:szCs w:val="28"/>
        </w:rPr>
        <w:lastRenderedPageBreak/>
        <w:t xml:space="preserve">комплекс с размером более 60000 кв. м торговой площади - количество </w:t>
      </w:r>
      <w:proofErr w:type="spellStart"/>
      <w:r w:rsidRPr="0078400A">
        <w:rPr>
          <w:rFonts w:ascii="Times New Roman" w:hAnsi="Times New Roman" w:cs="Times New Roman"/>
          <w:sz w:val="28"/>
          <w:szCs w:val="28"/>
        </w:rPr>
        <w:t>машиномест</w:t>
      </w:r>
      <w:proofErr w:type="spellEnd"/>
      <w:r w:rsidRPr="0078400A">
        <w:rPr>
          <w:rFonts w:ascii="Times New Roman" w:hAnsi="Times New Roman" w:cs="Times New Roman"/>
          <w:sz w:val="28"/>
          <w:szCs w:val="28"/>
        </w:rPr>
        <w:t xml:space="preserve"> на 100 кв. м торговой площади определяется расчетом;</w:t>
      </w:r>
    </w:p>
    <w:p w14:paraId="0AB49426" w14:textId="77777777" w:rsidR="002E717F" w:rsidRPr="0078400A"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sidRPr="0078400A">
        <w:rPr>
          <w:rFonts w:ascii="Times New Roman" w:hAnsi="Times New Roman" w:cs="Times New Roman"/>
          <w:sz w:val="28"/>
          <w:szCs w:val="28"/>
        </w:rPr>
        <w:t xml:space="preserve">в комплексах, где есть гипермаркет и/или многозальный кинотеатр, количество </w:t>
      </w:r>
      <w:proofErr w:type="spellStart"/>
      <w:r w:rsidRPr="0078400A">
        <w:rPr>
          <w:rFonts w:ascii="Times New Roman" w:hAnsi="Times New Roman" w:cs="Times New Roman"/>
          <w:sz w:val="28"/>
          <w:szCs w:val="28"/>
        </w:rPr>
        <w:t>машиномест</w:t>
      </w:r>
      <w:proofErr w:type="spellEnd"/>
      <w:r w:rsidRPr="0078400A">
        <w:rPr>
          <w:rFonts w:ascii="Times New Roman" w:hAnsi="Times New Roman" w:cs="Times New Roman"/>
          <w:sz w:val="28"/>
          <w:szCs w:val="28"/>
        </w:rPr>
        <w:t xml:space="preserve"> на 100 кв. м торговой площади должно быть не менее 7.</w:t>
      </w:r>
    </w:p>
    <w:p w14:paraId="4CA422FC" w14:textId="77777777" w:rsidR="002E717F" w:rsidRPr="0078400A" w:rsidRDefault="00F24876"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4</w:t>
      </w:r>
      <w:r w:rsidR="002E717F" w:rsidRPr="0078400A">
        <w:rPr>
          <w:rFonts w:ascii="Times New Roman" w:hAnsi="Times New Roman" w:cs="Times New Roman"/>
          <w:sz w:val="28"/>
          <w:szCs w:val="28"/>
        </w:rPr>
        <w:t>.14. Размещение объектов авиации общего назначения - вертолетных площадок - осуществляется из расчета:</w:t>
      </w:r>
    </w:p>
    <w:p w14:paraId="4FDF0BB1" w14:textId="77777777" w:rsidR="002E717F" w:rsidRPr="0078400A"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sidRPr="0078400A">
        <w:rPr>
          <w:rFonts w:ascii="Times New Roman" w:hAnsi="Times New Roman" w:cs="Times New Roman"/>
          <w:sz w:val="28"/>
          <w:szCs w:val="28"/>
        </w:rPr>
        <w:t>не менее 2 площадок на городское поселение, городской округ с численностью населения свыше 50 тыс. человек;</w:t>
      </w:r>
    </w:p>
    <w:p w14:paraId="3AD05F97" w14:textId="77777777" w:rsidR="002E717F" w:rsidRPr="0078400A"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sidRPr="0078400A">
        <w:rPr>
          <w:rFonts w:ascii="Times New Roman" w:hAnsi="Times New Roman" w:cs="Times New Roman"/>
          <w:sz w:val="28"/>
          <w:szCs w:val="28"/>
        </w:rPr>
        <w:t>не менее 1 площадки на городское или сельское поселения, городской округ с численностью населения до 50 тыс. человек;</w:t>
      </w:r>
    </w:p>
    <w:p w14:paraId="66EFF8F9" w14:textId="77777777" w:rsidR="002E717F" w:rsidRPr="0078400A"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sidRPr="0078400A">
        <w:rPr>
          <w:rFonts w:ascii="Times New Roman" w:hAnsi="Times New Roman" w:cs="Times New Roman"/>
          <w:sz w:val="28"/>
          <w:szCs w:val="28"/>
        </w:rPr>
        <w:t>преимущественно на территориях придорожной полосы федеральных и (или) региональных автомобильных дорог.</w:t>
      </w:r>
    </w:p>
    <w:p w14:paraId="1F2F4F7C" w14:textId="77777777" w:rsidR="002E717F" w:rsidRPr="0078400A" w:rsidRDefault="00F24876"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4</w:t>
      </w:r>
      <w:r w:rsidR="002E717F" w:rsidRPr="0078400A">
        <w:rPr>
          <w:rFonts w:ascii="Times New Roman" w:hAnsi="Times New Roman" w:cs="Times New Roman"/>
          <w:sz w:val="28"/>
          <w:szCs w:val="28"/>
        </w:rPr>
        <w:t>.15. За расчетный показатель потребности в озелененных территориях принимается минимально необходимая площадь озелененных территорий в квадратных метрах на одного человека расчетного населения, в которую вместе с озелененными территориями общего пользования (парками, садами, скверами, бульварами) включаются озелененные части территорий при объектах жилищного строительства, при объектах образования, здравоохранения, культуры, спорта, административно-управленческих и иных объектах.</w:t>
      </w:r>
    </w:p>
    <w:p w14:paraId="75091884" w14:textId="77777777" w:rsidR="002E717F" w:rsidRPr="0078400A" w:rsidRDefault="00F24876"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4</w:t>
      </w:r>
      <w:r w:rsidR="002E717F" w:rsidRPr="0078400A">
        <w:rPr>
          <w:rFonts w:ascii="Times New Roman" w:hAnsi="Times New Roman" w:cs="Times New Roman"/>
          <w:sz w:val="28"/>
          <w:szCs w:val="28"/>
        </w:rPr>
        <w:t xml:space="preserve">.16. Площадь парков, за исключением детских, следует принимать для 10 кв. м/1 </w:t>
      </w:r>
      <w:proofErr w:type="gramStart"/>
      <w:r w:rsidR="002E717F" w:rsidRPr="0078400A">
        <w:rPr>
          <w:rFonts w:ascii="Times New Roman" w:hAnsi="Times New Roman" w:cs="Times New Roman"/>
          <w:sz w:val="28"/>
          <w:szCs w:val="28"/>
        </w:rPr>
        <w:t>чел..</w:t>
      </w:r>
      <w:proofErr w:type="gramEnd"/>
      <w:r w:rsidR="002E717F" w:rsidRPr="0078400A">
        <w:rPr>
          <w:rFonts w:ascii="Times New Roman" w:hAnsi="Times New Roman" w:cs="Times New Roman"/>
          <w:sz w:val="28"/>
          <w:szCs w:val="28"/>
        </w:rPr>
        <w:t xml:space="preserve"> Размеры детских парков рекомендуется принимать из расчета 0,5 кв. м/1 чел., включая площадки и спортивные сооружения.</w:t>
      </w:r>
    </w:p>
    <w:p w14:paraId="78FE834D" w14:textId="1F5F5921" w:rsidR="002E717F" w:rsidRPr="0078400A" w:rsidRDefault="00F24876"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4</w:t>
      </w:r>
      <w:r w:rsidR="002E717F" w:rsidRPr="0078400A">
        <w:rPr>
          <w:rFonts w:ascii="Times New Roman" w:hAnsi="Times New Roman" w:cs="Times New Roman"/>
          <w:sz w:val="28"/>
          <w:szCs w:val="28"/>
        </w:rPr>
        <w:t>.17. Расчетные показатели потребности в озелененных территориях приведены в таблице N 33</w:t>
      </w:r>
      <w:r w:rsidR="007A2A11" w:rsidRPr="0078400A">
        <w:rPr>
          <w:rFonts w:ascii="Times New Roman" w:hAnsi="Times New Roman" w:cs="Times New Roman"/>
          <w:sz w:val="28"/>
          <w:szCs w:val="28"/>
        </w:rPr>
        <w:t xml:space="preserve"> </w:t>
      </w:r>
      <w:r w:rsidR="00220930">
        <w:rPr>
          <w:rFonts w:ascii="Times New Roman" w:hAnsi="Times New Roman" w:cs="Times New Roman"/>
          <w:sz w:val="28"/>
          <w:szCs w:val="28"/>
        </w:rPr>
        <w:t>Нормативов градостроительного проектирования Московской области</w:t>
      </w:r>
      <w:r w:rsidR="002E717F" w:rsidRPr="0078400A">
        <w:rPr>
          <w:rFonts w:ascii="Times New Roman" w:hAnsi="Times New Roman" w:cs="Times New Roman"/>
          <w:sz w:val="28"/>
          <w:szCs w:val="28"/>
        </w:rPr>
        <w:t>.</w:t>
      </w:r>
    </w:p>
    <w:p w14:paraId="57000AD8"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sidRPr="0078400A">
        <w:rPr>
          <w:rFonts w:ascii="Times New Roman" w:hAnsi="Times New Roman" w:cs="Times New Roman"/>
          <w:sz w:val="28"/>
          <w:szCs w:val="28"/>
        </w:rPr>
        <w:t xml:space="preserve">Общественные территории (общественные пространства) кластеров ИЖС и МЖС следует размещать в границах кластера ИЖС и МЖС площадью не менее 10% от общей площади </w:t>
      </w:r>
      <w:r>
        <w:rPr>
          <w:rFonts w:ascii="Times New Roman" w:hAnsi="Times New Roman" w:cs="Times New Roman"/>
          <w:sz w:val="28"/>
          <w:szCs w:val="28"/>
        </w:rPr>
        <w:t>кластера ИЖС и МЖС с возможностью совмещения с плоскостными спортивными сооружениями. Потребность территории для размещения плоскостных спортивных сооружений следует принимать согласно действующим Нормативам</w:t>
      </w:r>
      <w:r w:rsidR="006E71B4">
        <w:rPr>
          <w:rFonts w:ascii="Times New Roman" w:hAnsi="Times New Roman" w:cs="Times New Roman"/>
          <w:sz w:val="28"/>
          <w:szCs w:val="28"/>
        </w:rPr>
        <w:t xml:space="preserve"> градостроительного проектирования Московской области</w:t>
      </w:r>
      <w:r>
        <w:rPr>
          <w:rFonts w:ascii="Times New Roman" w:hAnsi="Times New Roman" w:cs="Times New Roman"/>
          <w:sz w:val="28"/>
          <w:szCs w:val="28"/>
        </w:rPr>
        <w:t>.</w:t>
      </w:r>
    </w:p>
    <w:p w14:paraId="37ACF3A2" w14:textId="77777777" w:rsidR="002E717F" w:rsidRDefault="00F24876"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4</w:t>
      </w:r>
      <w:r w:rsidR="002E717F">
        <w:rPr>
          <w:rFonts w:ascii="Times New Roman" w:hAnsi="Times New Roman" w:cs="Times New Roman"/>
          <w:sz w:val="28"/>
          <w:szCs w:val="28"/>
        </w:rPr>
        <w:t>.18. Минимальная обеспеченность жителей местами в муниципальных дошкольных образовательных организациях принимается из расчета 65 мест на 1 тыс. человек.</w:t>
      </w:r>
    </w:p>
    <w:p w14:paraId="010B6EAA"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Минимальная обеспеченность жителей местами в муниципальных общеобразовательных организациях принимается из расчета 100% от количества детей в возрасте от 6 до 15 лет (1-9 классы) и 50% от количества детей в возрасте от 15 до 17 лет (10-11 классы) при обучении в одну смену, а при отсутствии сведений о демографическом составе жителей, в том числе в проектируемой жилой застройке, - из расчета 135 мест на 1 тыс. человек.</w:t>
      </w:r>
    </w:p>
    <w:p w14:paraId="2EA116F2"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Вместимость планируемой к строительству общеобразовательной организации определяется исходя из наполняемости классов - 25 учеников, отклонения возможны при согласовании органов местного самоуправления </w:t>
      </w:r>
      <w:r w:rsidR="007A2A11">
        <w:rPr>
          <w:rFonts w:ascii="Times New Roman" w:hAnsi="Times New Roman" w:cs="Times New Roman"/>
          <w:sz w:val="28"/>
          <w:szCs w:val="28"/>
        </w:rPr>
        <w:t xml:space="preserve">городского округа Лыткарино </w:t>
      </w:r>
      <w:r>
        <w:rPr>
          <w:rFonts w:ascii="Times New Roman" w:hAnsi="Times New Roman" w:cs="Times New Roman"/>
          <w:sz w:val="28"/>
          <w:szCs w:val="28"/>
        </w:rPr>
        <w:t>и Министерством образования Московской области.</w:t>
      </w:r>
    </w:p>
    <w:p w14:paraId="74FA1BAD" w14:textId="77777777" w:rsidR="002E717F" w:rsidRPr="0078400A"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sidRPr="0078400A">
        <w:rPr>
          <w:rFonts w:ascii="Times New Roman" w:hAnsi="Times New Roman" w:cs="Times New Roman"/>
          <w:sz w:val="28"/>
          <w:szCs w:val="28"/>
        </w:rPr>
        <w:lastRenderedPageBreak/>
        <w:t>Здания образовательных организаций рекомендуется размещать на обособленных участках (территориях) с учетом перспективного развития и санитарно-защитных зон существующих и проектируемых объектов.</w:t>
      </w:r>
    </w:p>
    <w:p w14:paraId="3A04B86B" w14:textId="77777777" w:rsidR="002E717F" w:rsidRPr="0078400A"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sidRPr="0078400A">
        <w:rPr>
          <w:rFonts w:ascii="Times New Roman" w:hAnsi="Times New Roman" w:cs="Times New Roman"/>
          <w:sz w:val="28"/>
          <w:szCs w:val="28"/>
        </w:rPr>
        <w:t>При размещении образовательных организаций следует руководствоваться приложением N 11</w:t>
      </w:r>
      <w:r w:rsidR="007A2A11" w:rsidRPr="0078400A">
        <w:rPr>
          <w:rFonts w:ascii="Times New Roman" w:hAnsi="Times New Roman" w:cs="Times New Roman"/>
          <w:sz w:val="28"/>
          <w:szCs w:val="28"/>
        </w:rPr>
        <w:t xml:space="preserve"> </w:t>
      </w:r>
      <w:r w:rsidR="00220930">
        <w:rPr>
          <w:rFonts w:ascii="Times New Roman" w:hAnsi="Times New Roman" w:cs="Times New Roman"/>
          <w:sz w:val="28"/>
          <w:szCs w:val="28"/>
        </w:rPr>
        <w:t>Нормативов градостроительного проектирования Московской области</w:t>
      </w:r>
      <w:r w:rsidRPr="0078400A">
        <w:rPr>
          <w:rFonts w:ascii="Times New Roman" w:hAnsi="Times New Roman" w:cs="Times New Roman"/>
          <w:sz w:val="28"/>
          <w:szCs w:val="28"/>
        </w:rPr>
        <w:t>.</w:t>
      </w:r>
    </w:p>
    <w:p w14:paraId="6223A6C7" w14:textId="77777777" w:rsidR="002E717F" w:rsidRPr="0078400A"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sidRPr="0078400A">
        <w:rPr>
          <w:rFonts w:ascii="Times New Roman" w:hAnsi="Times New Roman" w:cs="Times New Roman"/>
          <w:sz w:val="28"/>
          <w:szCs w:val="28"/>
        </w:rPr>
        <w:t>Минимальные размеры земельных участков для размещения дошкольных образовательных организаций определяются в соответствии с приложением Д свода правил СП 42.13330.2016 "Свод правил. Градостроительство. Планировка и застройка городских и сельских поселений. Актуализированная редакция СНиП 2.07.01-89*".</w:t>
      </w:r>
    </w:p>
    <w:p w14:paraId="0CC20C31" w14:textId="77777777" w:rsidR="002E717F" w:rsidRPr="0078400A"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sidRPr="0078400A">
        <w:rPr>
          <w:rFonts w:ascii="Times New Roman" w:hAnsi="Times New Roman" w:cs="Times New Roman"/>
          <w:sz w:val="28"/>
          <w:szCs w:val="28"/>
        </w:rPr>
        <w:t>Минимальные размеры земельных участков для размещения общеобразовательных организаций определяются в соответствии с приложением N 12</w:t>
      </w:r>
      <w:r w:rsidR="007A2A11" w:rsidRPr="0078400A">
        <w:rPr>
          <w:rFonts w:ascii="Times New Roman" w:hAnsi="Times New Roman" w:cs="Times New Roman"/>
          <w:sz w:val="28"/>
          <w:szCs w:val="28"/>
        </w:rPr>
        <w:t xml:space="preserve"> </w:t>
      </w:r>
      <w:r w:rsidR="00AA131B">
        <w:rPr>
          <w:rFonts w:ascii="Times New Roman" w:hAnsi="Times New Roman" w:cs="Times New Roman"/>
          <w:sz w:val="28"/>
          <w:szCs w:val="28"/>
        </w:rPr>
        <w:t>Нормативов градостроительного проектирования Московской области</w:t>
      </w:r>
      <w:r w:rsidRPr="0078400A">
        <w:rPr>
          <w:rFonts w:ascii="Times New Roman" w:hAnsi="Times New Roman" w:cs="Times New Roman"/>
          <w:sz w:val="28"/>
          <w:szCs w:val="28"/>
        </w:rPr>
        <w:t>.</w:t>
      </w:r>
    </w:p>
    <w:p w14:paraId="0B5A7CDC"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В условиях реконструкции объекта, при комплексном развитии территории, за исключением комплексного развития территории по инициативе правообладателей, или в стесненных условиях допускается отклонение от указанных минимальных размеров земельных участков для размещения дошкольных образовательных организаций и общеобразовательных организаций при подготовке обоснования соответствия требованиям законодательства Российской Федерации и законодательства Московской области с согласованием органов местного самоуправления </w:t>
      </w:r>
      <w:r w:rsidR="007A2A11">
        <w:rPr>
          <w:rFonts w:ascii="Times New Roman" w:hAnsi="Times New Roman" w:cs="Times New Roman"/>
          <w:sz w:val="28"/>
          <w:szCs w:val="28"/>
        </w:rPr>
        <w:t xml:space="preserve">городского округа Лыткарино </w:t>
      </w:r>
      <w:r>
        <w:rPr>
          <w:rFonts w:ascii="Times New Roman" w:hAnsi="Times New Roman" w:cs="Times New Roman"/>
          <w:sz w:val="28"/>
          <w:szCs w:val="28"/>
        </w:rPr>
        <w:t>и Министерством образования Московской области.</w:t>
      </w:r>
    </w:p>
    <w:p w14:paraId="2974BB38"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При размещении на одной территории единого образовательного комплекса дошкольных образовательных организаций и общеобразовательных организаций минимальный размер земельного участка такого комплекса определяется как сумма минимальных размеров земельных участков каждой отдельной образовательной организации.</w:t>
      </w:r>
    </w:p>
    <w:p w14:paraId="7E3F2F21" w14:textId="27EB1571"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При проектировании территории общеобразовательных организаций набор и состав площадок для занятий спортом может определяться для каждого проекта отдельно при условии соблюдения требований законодательства Российской Федерации и законодательства Московской области с согласованием органов местного самоуправления </w:t>
      </w:r>
      <w:r w:rsidR="006D563D">
        <w:rPr>
          <w:rFonts w:ascii="Times New Roman" w:hAnsi="Times New Roman" w:cs="Times New Roman"/>
          <w:sz w:val="28"/>
          <w:szCs w:val="28"/>
        </w:rPr>
        <w:t xml:space="preserve">городского округа Лыткарино </w:t>
      </w:r>
      <w:r>
        <w:rPr>
          <w:rFonts w:ascii="Times New Roman" w:hAnsi="Times New Roman" w:cs="Times New Roman"/>
          <w:sz w:val="28"/>
          <w:szCs w:val="28"/>
        </w:rPr>
        <w:t>и Министерством образования Московской области.</w:t>
      </w:r>
    </w:p>
    <w:p w14:paraId="58FFF262" w14:textId="77777777" w:rsidR="002E717F" w:rsidRPr="004338C3"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sidRPr="004338C3">
        <w:rPr>
          <w:rFonts w:ascii="Times New Roman" w:hAnsi="Times New Roman" w:cs="Times New Roman"/>
          <w:sz w:val="28"/>
          <w:szCs w:val="28"/>
        </w:rPr>
        <w:t>Расстояние от здания образовательной организации до красной линии магистральных улиц и до стен жилых домов следует принимать согласно пункту 10.6 свода правил СП 42.13330.2016 "Свод правил. Градостроительство. Планировка и застройка городских и сельских поселений. Актуализированная редакция СНиП 2.07.01-89*".</w:t>
      </w:r>
    </w:p>
    <w:p w14:paraId="6E027AEE"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Минимальная обеспеченность жителей местами в организациях дополнительного образования детей определяется в процентах от количества детей в возрасте от 6 до 15 лет:</w:t>
      </w:r>
    </w:p>
    <w:p w14:paraId="7032FACA"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в детских и юношеских спортивных школах - 20%;</w:t>
      </w:r>
    </w:p>
    <w:p w14:paraId="6ECBFACF"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в школах по различным видам искусств - 12%.</w:t>
      </w:r>
    </w:p>
    <w:p w14:paraId="2261D8E7"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Минимальная обеспеченность жителей объектами в виде показателей предоставляемых в них услуг в расчете на 1 тыс. человек принимается:</w:t>
      </w:r>
    </w:p>
    <w:p w14:paraId="1ECAD995"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1) койко-местами в стационарных учреждениях здравоохранения - 6 коек;</w:t>
      </w:r>
    </w:p>
    <w:p w14:paraId="6709DD6D"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lastRenderedPageBreak/>
        <w:t>2) автомобилями в станциях (подстанциях) скорой медицинской помощи - 0,1 единицы для жителей городских округов в пределах зоны 15-минутной доступности на специальном автомобиле;</w:t>
      </w:r>
    </w:p>
    <w:p w14:paraId="00809690"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3) торговых объектов - 1530 кв. м торговой площади. При этом доля отдельно стоящих торговых объектов должна составить не менее 300 кв. м торговой площади на 1000 жителей;</w:t>
      </w:r>
    </w:p>
    <w:p w14:paraId="601CBE5E"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4) услугами общественного питания - 40 посадочных мест;</w:t>
      </w:r>
    </w:p>
    <w:p w14:paraId="49C014DC"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5) бытовыми услугами - 10,9 рабочего места;</w:t>
      </w:r>
    </w:p>
    <w:p w14:paraId="68ED12C3"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6) единовременной пропускной способностью объектов спорта - 122 единицы;</w:t>
      </w:r>
    </w:p>
    <w:p w14:paraId="69F5B0AF"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7) площадью спортивных залов - 106 кв. м;</w:t>
      </w:r>
    </w:p>
    <w:p w14:paraId="11880E5B"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8) площадью зеркала воды плавательных бассейнов - 9,96 кв. м;</w:t>
      </w:r>
    </w:p>
    <w:p w14:paraId="2B9B784D"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9) площадью открытых спортивных плоскостных сооружений (включая спортивные площадки) - 948,3 кв. м при расстоянии пешеходных подходов от объектов жилищного строительства до открытых спортивных плоскостных сооружений, размещаемых на территории жилого района, не более 500 м;</w:t>
      </w:r>
    </w:p>
    <w:p w14:paraId="0662E124" w14:textId="77777777" w:rsidR="00A57AF6" w:rsidRDefault="00A57AF6" w:rsidP="00056CA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9.1) для территорий комплексного развития (за исключением строительства ВГК) при размещении объектов физической культуры и спорта, предусмотренных подпунктами 6 - 9 настоящего пункта, в зависимости от численности расчетного населения необходимо предусматривать размещение как минимум следующих объектов:</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522"/>
        <w:gridCol w:w="3402"/>
        <w:gridCol w:w="3515"/>
      </w:tblGrid>
      <w:tr w:rsidR="00A57AF6" w14:paraId="54C91426" w14:textId="77777777">
        <w:tc>
          <w:tcPr>
            <w:tcW w:w="624" w:type="dxa"/>
            <w:vMerge w:val="restart"/>
            <w:tcBorders>
              <w:top w:val="single" w:sz="4" w:space="0" w:color="auto"/>
              <w:left w:val="single" w:sz="4" w:space="0" w:color="auto"/>
              <w:bottom w:val="single" w:sz="4" w:space="0" w:color="auto"/>
              <w:right w:val="single" w:sz="4" w:space="0" w:color="auto"/>
            </w:tcBorders>
          </w:tcPr>
          <w:p w14:paraId="1A63DA47" w14:textId="77777777" w:rsidR="00A57AF6" w:rsidRPr="00056CA9" w:rsidRDefault="00A57AF6">
            <w:pPr>
              <w:autoSpaceDE w:val="0"/>
              <w:autoSpaceDN w:val="0"/>
              <w:adjustRightInd w:val="0"/>
              <w:spacing w:after="0" w:line="240" w:lineRule="auto"/>
              <w:jc w:val="center"/>
              <w:rPr>
                <w:rFonts w:ascii="Times New Roman" w:hAnsi="Times New Roman" w:cs="Times New Roman"/>
                <w:sz w:val="24"/>
                <w:szCs w:val="24"/>
              </w:rPr>
            </w:pPr>
            <w:r w:rsidRPr="00056CA9">
              <w:rPr>
                <w:rFonts w:ascii="Times New Roman" w:hAnsi="Times New Roman" w:cs="Times New Roman"/>
                <w:sz w:val="24"/>
                <w:szCs w:val="24"/>
              </w:rPr>
              <w:t>N п/п</w:t>
            </w:r>
          </w:p>
        </w:tc>
        <w:tc>
          <w:tcPr>
            <w:tcW w:w="1522" w:type="dxa"/>
            <w:vMerge w:val="restart"/>
            <w:tcBorders>
              <w:top w:val="single" w:sz="4" w:space="0" w:color="auto"/>
              <w:left w:val="single" w:sz="4" w:space="0" w:color="auto"/>
              <w:bottom w:val="single" w:sz="4" w:space="0" w:color="auto"/>
              <w:right w:val="single" w:sz="4" w:space="0" w:color="auto"/>
            </w:tcBorders>
          </w:tcPr>
          <w:p w14:paraId="03B9921D" w14:textId="77777777" w:rsidR="00A57AF6" w:rsidRPr="00056CA9" w:rsidRDefault="00A57AF6">
            <w:pPr>
              <w:autoSpaceDE w:val="0"/>
              <w:autoSpaceDN w:val="0"/>
              <w:adjustRightInd w:val="0"/>
              <w:spacing w:after="0" w:line="240" w:lineRule="auto"/>
              <w:jc w:val="center"/>
              <w:rPr>
                <w:rFonts w:ascii="Times New Roman" w:hAnsi="Times New Roman" w:cs="Times New Roman"/>
                <w:sz w:val="24"/>
                <w:szCs w:val="24"/>
              </w:rPr>
            </w:pPr>
            <w:r w:rsidRPr="00056CA9">
              <w:rPr>
                <w:rFonts w:ascii="Times New Roman" w:hAnsi="Times New Roman" w:cs="Times New Roman"/>
                <w:sz w:val="24"/>
                <w:szCs w:val="24"/>
              </w:rPr>
              <w:t>Расчетное население</w:t>
            </w:r>
          </w:p>
        </w:tc>
        <w:tc>
          <w:tcPr>
            <w:tcW w:w="6917" w:type="dxa"/>
            <w:gridSpan w:val="2"/>
            <w:tcBorders>
              <w:top w:val="single" w:sz="4" w:space="0" w:color="auto"/>
              <w:left w:val="single" w:sz="4" w:space="0" w:color="auto"/>
              <w:bottom w:val="single" w:sz="4" w:space="0" w:color="auto"/>
              <w:right w:val="single" w:sz="4" w:space="0" w:color="auto"/>
            </w:tcBorders>
          </w:tcPr>
          <w:p w14:paraId="01271E7B" w14:textId="77777777" w:rsidR="00A57AF6" w:rsidRPr="00056CA9" w:rsidRDefault="00A57AF6">
            <w:pPr>
              <w:autoSpaceDE w:val="0"/>
              <w:autoSpaceDN w:val="0"/>
              <w:adjustRightInd w:val="0"/>
              <w:spacing w:after="0" w:line="240" w:lineRule="auto"/>
              <w:jc w:val="center"/>
              <w:rPr>
                <w:rFonts w:ascii="Times New Roman" w:hAnsi="Times New Roman" w:cs="Times New Roman"/>
                <w:sz w:val="24"/>
                <w:szCs w:val="24"/>
              </w:rPr>
            </w:pPr>
            <w:r w:rsidRPr="00056CA9">
              <w:rPr>
                <w:rFonts w:ascii="Times New Roman" w:hAnsi="Times New Roman" w:cs="Times New Roman"/>
                <w:sz w:val="24"/>
                <w:szCs w:val="24"/>
              </w:rPr>
              <w:t>Виды объектов спортивной инфраструктуры &lt;*&gt;</w:t>
            </w:r>
          </w:p>
        </w:tc>
      </w:tr>
      <w:tr w:rsidR="00A57AF6" w14:paraId="2ADA5F04" w14:textId="77777777">
        <w:tc>
          <w:tcPr>
            <w:tcW w:w="624" w:type="dxa"/>
            <w:vMerge/>
            <w:tcBorders>
              <w:top w:val="single" w:sz="4" w:space="0" w:color="auto"/>
              <w:left w:val="single" w:sz="4" w:space="0" w:color="auto"/>
              <w:bottom w:val="single" w:sz="4" w:space="0" w:color="auto"/>
              <w:right w:val="single" w:sz="4" w:space="0" w:color="auto"/>
            </w:tcBorders>
          </w:tcPr>
          <w:p w14:paraId="4116C9E0" w14:textId="77777777" w:rsidR="00A57AF6" w:rsidRPr="00056CA9" w:rsidRDefault="00A57AF6">
            <w:pPr>
              <w:autoSpaceDE w:val="0"/>
              <w:autoSpaceDN w:val="0"/>
              <w:adjustRightInd w:val="0"/>
              <w:spacing w:after="0" w:line="240" w:lineRule="auto"/>
              <w:jc w:val="center"/>
              <w:rPr>
                <w:rFonts w:ascii="Times New Roman" w:hAnsi="Times New Roman" w:cs="Times New Roman"/>
                <w:sz w:val="24"/>
                <w:szCs w:val="24"/>
              </w:rPr>
            </w:pPr>
          </w:p>
        </w:tc>
        <w:tc>
          <w:tcPr>
            <w:tcW w:w="1522" w:type="dxa"/>
            <w:vMerge/>
            <w:tcBorders>
              <w:top w:val="single" w:sz="4" w:space="0" w:color="auto"/>
              <w:left w:val="single" w:sz="4" w:space="0" w:color="auto"/>
              <w:bottom w:val="single" w:sz="4" w:space="0" w:color="auto"/>
              <w:right w:val="single" w:sz="4" w:space="0" w:color="auto"/>
            </w:tcBorders>
          </w:tcPr>
          <w:p w14:paraId="224B740A" w14:textId="77777777" w:rsidR="00A57AF6" w:rsidRPr="00056CA9" w:rsidRDefault="00A57AF6">
            <w:pPr>
              <w:autoSpaceDE w:val="0"/>
              <w:autoSpaceDN w:val="0"/>
              <w:adjustRightInd w:val="0"/>
              <w:spacing w:after="0" w:line="240" w:lineRule="auto"/>
              <w:jc w:val="cente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43AF590F" w14:textId="77777777" w:rsidR="00A57AF6" w:rsidRPr="00056CA9" w:rsidRDefault="00A57AF6">
            <w:pPr>
              <w:autoSpaceDE w:val="0"/>
              <w:autoSpaceDN w:val="0"/>
              <w:adjustRightInd w:val="0"/>
              <w:spacing w:after="0" w:line="240" w:lineRule="auto"/>
              <w:jc w:val="center"/>
              <w:rPr>
                <w:rFonts w:ascii="Times New Roman" w:hAnsi="Times New Roman" w:cs="Times New Roman"/>
                <w:sz w:val="24"/>
                <w:szCs w:val="24"/>
              </w:rPr>
            </w:pPr>
            <w:r w:rsidRPr="00056CA9">
              <w:rPr>
                <w:rFonts w:ascii="Times New Roman" w:hAnsi="Times New Roman" w:cs="Times New Roman"/>
                <w:sz w:val="24"/>
                <w:szCs w:val="24"/>
              </w:rPr>
              <w:t>в составе открытых спортивных плоскостных сооружений (включая спортивные площадки) &lt;**&gt;</w:t>
            </w:r>
          </w:p>
        </w:tc>
        <w:tc>
          <w:tcPr>
            <w:tcW w:w="3515" w:type="dxa"/>
            <w:tcBorders>
              <w:top w:val="single" w:sz="4" w:space="0" w:color="auto"/>
              <w:left w:val="single" w:sz="4" w:space="0" w:color="auto"/>
              <w:bottom w:val="single" w:sz="4" w:space="0" w:color="auto"/>
              <w:right w:val="single" w:sz="4" w:space="0" w:color="auto"/>
            </w:tcBorders>
          </w:tcPr>
          <w:p w14:paraId="38F85B7B" w14:textId="77777777" w:rsidR="00A57AF6" w:rsidRPr="00056CA9" w:rsidRDefault="00A57AF6">
            <w:pPr>
              <w:autoSpaceDE w:val="0"/>
              <w:autoSpaceDN w:val="0"/>
              <w:adjustRightInd w:val="0"/>
              <w:spacing w:after="0" w:line="240" w:lineRule="auto"/>
              <w:jc w:val="center"/>
              <w:rPr>
                <w:rFonts w:ascii="Times New Roman" w:hAnsi="Times New Roman" w:cs="Times New Roman"/>
                <w:sz w:val="24"/>
                <w:szCs w:val="24"/>
              </w:rPr>
            </w:pPr>
            <w:r w:rsidRPr="00056CA9">
              <w:rPr>
                <w:rFonts w:ascii="Times New Roman" w:hAnsi="Times New Roman" w:cs="Times New Roman"/>
                <w:sz w:val="24"/>
                <w:szCs w:val="24"/>
              </w:rPr>
              <w:t>в составе крытых спортивных сооружений &lt;***&gt;</w:t>
            </w:r>
          </w:p>
        </w:tc>
      </w:tr>
      <w:tr w:rsidR="00A57AF6" w14:paraId="2CCB86C8" w14:textId="77777777">
        <w:tc>
          <w:tcPr>
            <w:tcW w:w="624" w:type="dxa"/>
            <w:tcBorders>
              <w:top w:val="single" w:sz="4" w:space="0" w:color="auto"/>
              <w:left w:val="single" w:sz="4" w:space="0" w:color="auto"/>
              <w:bottom w:val="single" w:sz="4" w:space="0" w:color="auto"/>
              <w:right w:val="single" w:sz="4" w:space="0" w:color="auto"/>
            </w:tcBorders>
          </w:tcPr>
          <w:p w14:paraId="167BF46C" w14:textId="77777777" w:rsidR="00A57AF6" w:rsidRPr="00056CA9" w:rsidRDefault="00A57AF6">
            <w:pPr>
              <w:autoSpaceDE w:val="0"/>
              <w:autoSpaceDN w:val="0"/>
              <w:adjustRightInd w:val="0"/>
              <w:spacing w:after="0" w:line="240" w:lineRule="auto"/>
              <w:rPr>
                <w:rFonts w:ascii="Times New Roman" w:hAnsi="Times New Roman" w:cs="Times New Roman"/>
                <w:sz w:val="24"/>
                <w:szCs w:val="24"/>
              </w:rPr>
            </w:pPr>
            <w:r w:rsidRPr="00056CA9">
              <w:rPr>
                <w:rFonts w:ascii="Times New Roman" w:hAnsi="Times New Roman" w:cs="Times New Roman"/>
                <w:sz w:val="24"/>
                <w:szCs w:val="24"/>
              </w:rPr>
              <w:t>1.</w:t>
            </w:r>
          </w:p>
        </w:tc>
        <w:tc>
          <w:tcPr>
            <w:tcW w:w="1522" w:type="dxa"/>
            <w:tcBorders>
              <w:top w:val="single" w:sz="4" w:space="0" w:color="auto"/>
              <w:left w:val="single" w:sz="4" w:space="0" w:color="auto"/>
              <w:bottom w:val="single" w:sz="4" w:space="0" w:color="auto"/>
              <w:right w:val="single" w:sz="4" w:space="0" w:color="auto"/>
            </w:tcBorders>
          </w:tcPr>
          <w:p w14:paraId="2C5C9027" w14:textId="77777777" w:rsidR="00A57AF6" w:rsidRPr="00056CA9" w:rsidRDefault="00A57AF6">
            <w:pPr>
              <w:autoSpaceDE w:val="0"/>
              <w:autoSpaceDN w:val="0"/>
              <w:adjustRightInd w:val="0"/>
              <w:spacing w:after="0" w:line="240" w:lineRule="auto"/>
              <w:rPr>
                <w:rFonts w:ascii="Times New Roman" w:hAnsi="Times New Roman" w:cs="Times New Roman"/>
                <w:sz w:val="24"/>
                <w:szCs w:val="24"/>
              </w:rPr>
            </w:pPr>
            <w:r w:rsidRPr="00056CA9">
              <w:rPr>
                <w:rFonts w:ascii="Times New Roman" w:hAnsi="Times New Roman" w:cs="Times New Roman"/>
                <w:sz w:val="24"/>
                <w:szCs w:val="24"/>
              </w:rPr>
              <w:t>от 1000 до 1500 человек</w:t>
            </w:r>
          </w:p>
        </w:tc>
        <w:tc>
          <w:tcPr>
            <w:tcW w:w="3402" w:type="dxa"/>
            <w:tcBorders>
              <w:top w:val="single" w:sz="4" w:space="0" w:color="auto"/>
              <w:left w:val="single" w:sz="4" w:space="0" w:color="auto"/>
              <w:bottom w:val="single" w:sz="4" w:space="0" w:color="auto"/>
              <w:right w:val="single" w:sz="4" w:space="0" w:color="auto"/>
            </w:tcBorders>
          </w:tcPr>
          <w:p w14:paraId="7612F57E" w14:textId="77777777" w:rsidR="00A57AF6" w:rsidRPr="00056CA9" w:rsidRDefault="00A57AF6">
            <w:pPr>
              <w:autoSpaceDE w:val="0"/>
              <w:autoSpaceDN w:val="0"/>
              <w:adjustRightInd w:val="0"/>
              <w:spacing w:after="0" w:line="240" w:lineRule="auto"/>
              <w:rPr>
                <w:rFonts w:ascii="Times New Roman" w:hAnsi="Times New Roman" w:cs="Times New Roman"/>
                <w:sz w:val="24"/>
                <w:szCs w:val="24"/>
              </w:rPr>
            </w:pPr>
            <w:r w:rsidRPr="00056CA9">
              <w:rPr>
                <w:rFonts w:ascii="Times New Roman" w:hAnsi="Times New Roman" w:cs="Times New Roman"/>
                <w:sz w:val="24"/>
                <w:szCs w:val="24"/>
              </w:rPr>
              <w:t>Многофункциональная хоккейная площадка размером от 40 до 60 м в длину и от 20 до 30 м в ширину (оптимальный размер 60 м в длину и от 26 до 30 м в ширину)</w:t>
            </w:r>
          </w:p>
        </w:tc>
        <w:tc>
          <w:tcPr>
            <w:tcW w:w="3515" w:type="dxa"/>
            <w:tcBorders>
              <w:top w:val="single" w:sz="4" w:space="0" w:color="auto"/>
              <w:left w:val="single" w:sz="4" w:space="0" w:color="auto"/>
              <w:bottom w:val="single" w:sz="4" w:space="0" w:color="auto"/>
              <w:right w:val="single" w:sz="4" w:space="0" w:color="auto"/>
            </w:tcBorders>
          </w:tcPr>
          <w:p w14:paraId="5060CDFF" w14:textId="77777777" w:rsidR="00A57AF6" w:rsidRPr="00056CA9" w:rsidRDefault="00A57AF6">
            <w:pPr>
              <w:autoSpaceDE w:val="0"/>
              <w:autoSpaceDN w:val="0"/>
              <w:adjustRightInd w:val="0"/>
              <w:spacing w:after="0" w:line="240" w:lineRule="auto"/>
              <w:rPr>
                <w:rFonts w:ascii="Times New Roman" w:hAnsi="Times New Roman" w:cs="Times New Roman"/>
                <w:sz w:val="24"/>
                <w:szCs w:val="24"/>
              </w:rPr>
            </w:pPr>
            <w:r w:rsidRPr="00056CA9">
              <w:rPr>
                <w:rFonts w:ascii="Times New Roman" w:hAnsi="Times New Roman" w:cs="Times New Roman"/>
                <w:sz w:val="24"/>
                <w:szCs w:val="24"/>
              </w:rPr>
              <w:t xml:space="preserve">Помещение спортивного назначения (варианты N 1, N 2, N 3) (последовательность приведена с учетом уменьшения уровня </w:t>
            </w:r>
            <w:proofErr w:type="spellStart"/>
            <w:r w:rsidRPr="00056CA9">
              <w:rPr>
                <w:rFonts w:ascii="Times New Roman" w:hAnsi="Times New Roman" w:cs="Times New Roman"/>
                <w:sz w:val="24"/>
                <w:szCs w:val="24"/>
              </w:rPr>
              <w:t>приоритизации</w:t>
            </w:r>
            <w:proofErr w:type="spellEnd"/>
            <w:r w:rsidRPr="00056CA9">
              <w:rPr>
                <w:rFonts w:ascii="Times New Roman" w:hAnsi="Times New Roman" w:cs="Times New Roman"/>
                <w:sz w:val="24"/>
                <w:szCs w:val="24"/>
              </w:rPr>
              <w:t>)</w:t>
            </w:r>
          </w:p>
        </w:tc>
      </w:tr>
      <w:tr w:rsidR="00A57AF6" w14:paraId="0B4A6A52" w14:textId="77777777">
        <w:tc>
          <w:tcPr>
            <w:tcW w:w="624" w:type="dxa"/>
            <w:tcBorders>
              <w:top w:val="single" w:sz="4" w:space="0" w:color="auto"/>
              <w:left w:val="single" w:sz="4" w:space="0" w:color="auto"/>
              <w:bottom w:val="single" w:sz="4" w:space="0" w:color="auto"/>
              <w:right w:val="single" w:sz="4" w:space="0" w:color="auto"/>
            </w:tcBorders>
          </w:tcPr>
          <w:p w14:paraId="16FE63A7" w14:textId="77777777" w:rsidR="00A57AF6" w:rsidRPr="00056CA9" w:rsidRDefault="00A57AF6">
            <w:pPr>
              <w:autoSpaceDE w:val="0"/>
              <w:autoSpaceDN w:val="0"/>
              <w:adjustRightInd w:val="0"/>
              <w:spacing w:after="0" w:line="240" w:lineRule="auto"/>
              <w:rPr>
                <w:rFonts w:ascii="Times New Roman" w:hAnsi="Times New Roman" w:cs="Times New Roman"/>
                <w:sz w:val="24"/>
                <w:szCs w:val="24"/>
              </w:rPr>
            </w:pPr>
            <w:r w:rsidRPr="00056CA9">
              <w:rPr>
                <w:rFonts w:ascii="Times New Roman" w:hAnsi="Times New Roman" w:cs="Times New Roman"/>
                <w:sz w:val="24"/>
                <w:szCs w:val="24"/>
              </w:rPr>
              <w:t>2.</w:t>
            </w:r>
          </w:p>
        </w:tc>
        <w:tc>
          <w:tcPr>
            <w:tcW w:w="1522" w:type="dxa"/>
            <w:tcBorders>
              <w:top w:val="single" w:sz="4" w:space="0" w:color="auto"/>
              <w:left w:val="single" w:sz="4" w:space="0" w:color="auto"/>
              <w:bottom w:val="single" w:sz="4" w:space="0" w:color="auto"/>
              <w:right w:val="single" w:sz="4" w:space="0" w:color="auto"/>
            </w:tcBorders>
          </w:tcPr>
          <w:p w14:paraId="3841AB9A" w14:textId="77777777" w:rsidR="00A57AF6" w:rsidRPr="00056CA9" w:rsidRDefault="00A57AF6">
            <w:pPr>
              <w:autoSpaceDE w:val="0"/>
              <w:autoSpaceDN w:val="0"/>
              <w:adjustRightInd w:val="0"/>
              <w:spacing w:after="0" w:line="240" w:lineRule="auto"/>
              <w:rPr>
                <w:rFonts w:ascii="Times New Roman" w:hAnsi="Times New Roman" w:cs="Times New Roman"/>
                <w:sz w:val="24"/>
                <w:szCs w:val="24"/>
              </w:rPr>
            </w:pPr>
            <w:r w:rsidRPr="00056CA9">
              <w:rPr>
                <w:rFonts w:ascii="Times New Roman" w:hAnsi="Times New Roman" w:cs="Times New Roman"/>
                <w:sz w:val="24"/>
                <w:szCs w:val="24"/>
              </w:rPr>
              <w:t>более 1500 до 7000 человек</w:t>
            </w:r>
          </w:p>
        </w:tc>
        <w:tc>
          <w:tcPr>
            <w:tcW w:w="3402" w:type="dxa"/>
            <w:tcBorders>
              <w:top w:val="single" w:sz="4" w:space="0" w:color="auto"/>
              <w:left w:val="single" w:sz="4" w:space="0" w:color="auto"/>
              <w:bottom w:val="single" w:sz="4" w:space="0" w:color="auto"/>
              <w:right w:val="single" w:sz="4" w:space="0" w:color="auto"/>
            </w:tcBorders>
          </w:tcPr>
          <w:p w14:paraId="4A60F3AF" w14:textId="77777777" w:rsidR="00A57AF6" w:rsidRPr="00056CA9" w:rsidRDefault="00A57AF6">
            <w:pPr>
              <w:autoSpaceDE w:val="0"/>
              <w:autoSpaceDN w:val="0"/>
              <w:adjustRightInd w:val="0"/>
              <w:spacing w:after="0" w:line="240" w:lineRule="auto"/>
              <w:rPr>
                <w:rFonts w:ascii="Times New Roman" w:hAnsi="Times New Roman" w:cs="Times New Roman"/>
                <w:sz w:val="24"/>
                <w:szCs w:val="24"/>
              </w:rPr>
            </w:pPr>
            <w:r w:rsidRPr="00056CA9">
              <w:rPr>
                <w:rFonts w:ascii="Times New Roman" w:hAnsi="Times New Roman" w:cs="Times New Roman"/>
                <w:sz w:val="24"/>
                <w:szCs w:val="24"/>
              </w:rPr>
              <w:t>Многофункциональная хоккейная площадка размером 60 м в длину и от 26 до 30 м в ширину</w:t>
            </w:r>
          </w:p>
        </w:tc>
        <w:tc>
          <w:tcPr>
            <w:tcW w:w="3515" w:type="dxa"/>
            <w:tcBorders>
              <w:top w:val="single" w:sz="4" w:space="0" w:color="auto"/>
              <w:left w:val="single" w:sz="4" w:space="0" w:color="auto"/>
              <w:bottom w:val="single" w:sz="4" w:space="0" w:color="auto"/>
              <w:right w:val="single" w:sz="4" w:space="0" w:color="auto"/>
            </w:tcBorders>
          </w:tcPr>
          <w:p w14:paraId="04715805" w14:textId="77777777" w:rsidR="00A57AF6" w:rsidRPr="00056CA9" w:rsidRDefault="00A57AF6">
            <w:pPr>
              <w:autoSpaceDE w:val="0"/>
              <w:autoSpaceDN w:val="0"/>
              <w:adjustRightInd w:val="0"/>
              <w:spacing w:after="0" w:line="240" w:lineRule="auto"/>
              <w:rPr>
                <w:rFonts w:ascii="Times New Roman" w:hAnsi="Times New Roman" w:cs="Times New Roman"/>
                <w:sz w:val="24"/>
                <w:szCs w:val="24"/>
              </w:rPr>
            </w:pPr>
            <w:r w:rsidRPr="00056CA9">
              <w:rPr>
                <w:rFonts w:ascii="Times New Roman" w:hAnsi="Times New Roman" w:cs="Times New Roman"/>
                <w:sz w:val="24"/>
                <w:szCs w:val="24"/>
              </w:rPr>
              <w:t xml:space="preserve">Спортивный зал для игровых видов спорта с высотой потолка не менее 5 метров (варианты N 1, N 2, N 3) (последовательность приведена с учетом уменьшения уровня </w:t>
            </w:r>
            <w:proofErr w:type="spellStart"/>
            <w:r w:rsidRPr="00056CA9">
              <w:rPr>
                <w:rFonts w:ascii="Times New Roman" w:hAnsi="Times New Roman" w:cs="Times New Roman"/>
                <w:sz w:val="24"/>
                <w:szCs w:val="24"/>
              </w:rPr>
              <w:t>приоритизации</w:t>
            </w:r>
            <w:proofErr w:type="spellEnd"/>
            <w:r w:rsidRPr="00056CA9">
              <w:rPr>
                <w:rFonts w:ascii="Times New Roman" w:hAnsi="Times New Roman" w:cs="Times New Roman"/>
                <w:sz w:val="24"/>
                <w:szCs w:val="24"/>
              </w:rPr>
              <w:t>)</w:t>
            </w:r>
          </w:p>
        </w:tc>
      </w:tr>
      <w:tr w:rsidR="00A57AF6" w14:paraId="42D4F7CE" w14:textId="77777777">
        <w:tc>
          <w:tcPr>
            <w:tcW w:w="624" w:type="dxa"/>
            <w:tcBorders>
              <w:top w:val="single" w:sz="4" w:space="0" w:color="auto"/>
              <w:left w:val="single" w:sz="4" w:space="0" w:color="auto"/>
              <w:bottom w:val="single" w:sz="4" w:space="0" w:color="auto"/>
              <w:right w:val="single" w:sz="4" w:space="0" w:color="auto"/>
            </w:tcBorders>
          </w:tcPr>
          <w:p w14:paraId="40DD8F99" w14:textId="77777777" w:rsidR="00A57AF6" w:rsidRPr="00056CA9" w:rsidRDefault="00A57AF6">
            <w:pPr>
              <w:autoSpaceDE w:val="0"/>
              <w:autoSpaceDN w:val="0"/>
              <w:adjustRightInd w:val="0"/>
              <w:spacing w:after="0" w:line="240" w:lineRule="auto"/>
              <w:rPr>
                <w:rFonts w:ascii="Times New Roman" w:hAnsi="Times New Roman" w:cs="Times New Roman"/>
                <w:sz w:val="24"/>
                <w:szCs w:val="24"/>
              </w:rPr>
            </w:pPr>
            <w:r w:rsidRPr="00056CA9">
              <w:rPr>
                <w:rFonts w:ascii="Times New Roman" w:hAnsi="Times New Roman" w:cs="Times New Roman"/>
                <w:sz w:val="24"/>
                <w:szCs w:val="24"/>
              </w:rPr>
              <w:t>3.</w:t>
            </w:r>
          </w:p>
        </w:tc>
        <w:tc>
          <w:tcPr>
            <w:tcW w:w="1522" w:type="dxa"/>
            <w:tcBorders>
              <w:top w:val="single" w:sz="4" w:space="0" w:color="auto"/>
              <w:left w:val="single" w:sz="4" w:space="0" w:color="auto"/>
              <w:bottom w:val="single" w:sz="4" w:space="0" w:color="auto"/>
              <w:right w:val="single" w:sz="4" w:space="0" w:color="auto"/>
            </w:tcBorders>
          </w:tcPr>
          <w:p w14:paraId="0EDAC92F" w14:textId="77777777" w:rsidR="00A57AF6" w:rsidRPr="00056CA9" w:rsidRDefault="00A57AF6">
            <w:pPr>
              <w:autoSpaceDE w:val="0"/>
              <w:autoSpaceDN w:val="0"/>
              <w:adjustRightInd w:val="0"/>
              <w:spacing w:after="0" w:line="240" w:lineRule="auto"/>
              <w:rPr>
                <w:rFonts w:ascii="Times New Roman" w:hAnsi="Times New Roman" w:cs="Times New Roman"/>
                <w:sz w:val="24"/>
                <w:szCs w:val="24"/>
              </w:rPr>
            </w:pPr>
            <w:r w:rsidRPr="00056CA9">
              <w:rPr>
                <w:rFonts w:ascii="Times New Roman" w:hAnsi="Times New Roman" w:cs="Times New Roman"/>
                <w:sz w:val="24"/>
                <w:szCs w:val="24"/>
              </w:rPr>
              <w:t>более 7000 до 10000 человек</w:t>
            </w:r>
          </w:p>
        </w:tc>
        <w:tc>
          <w:tcPr>
            <w:tcW w:w="3402" w:type="dxa"/>
            <w:tcBorders>
              <w:top w:val="single" w:sz="4" w:space="0" w:color="auto"/>
              <w:left w:val="single" w:sz="4" w:space="0" w:color="auto"/>
              <w:bottom w:val="single" w:sz="4" w:space="0" w:color="auto"/>
              <w:right w:val="single" w:sz="4" w:space="0" w:color="auto"/>
            </w:tcBorders>
          </w:tcPr>
          <w:p w14:paraId="7A64D96D" w14:textId="77777777" w:rsidR="00A57AF6" w:rsidRPr="00056CA9" w:rsidRDefault="00A57AF6">
            <w:pPr>
              <w:autoSpaceDE w:val="0"/>
              <w:autoSpaceDN w:val="0"/>
              <w:adjustRightInd w:val="0"/>
              <w:spacing w:after="0" w:line="240" w:lineRule="auto"/>
              <w:rPr>
                <w:rFonts w:ascii="Times New Roman" w:hAnsi="Times New Roman" w:cs="Times New Roman"/>
                <w:sz w:val="24"/>
                <w:szCs w:val="24"/>
              </w:rPr>
            </w:pPr>
            <w:r w:rsidRPr="00056CA9">
              <w:rPr>
                <w:rFonts w:ascii="Times New Roman" w:hAnsi="Times New Roman" w:cs="Times New Roman"/>
                <w:sz w:val="24"/>
                <w:szCs w:val="24"/>
              </w:rPr>
              <w:t>Многофункциональная хоккейная площадка размером 60 м в длину и от 26 до 30 м в ширину, спортивная площадка для игры в мини-футбол от 42 до 65 в длину и от 25 до 35 в ширину</w:t>
            </w:r>
          </w:p>
        </w:tc>
        <w:tc>
          <w:tcPr>
            <w:tcW w:w="3515" w:type="dxa"/>
            <w:tcBorders>
              <w:top w:val="single" w:sz="4" w:space="0" w:color="auto"/>
              <w:left w:val="single" w:sz="4" w:space="0" w:color="auto"/>
              <w:bottom w:val="single" w:sz="4" w:space="0" w:color="auto"/>
              <w:right w:val="single" w:sz="4" w:space="0" w:color="auto"/>
            </w:tcBorders>
          </w:tcPr>
          <w:p w14:paraId="09F62423" w14:textId="77777777" w:rsidR="00A57AF6" w:rsidRPr="00056CA9" w:rsidRDefault="00A57AF6">
            <w:pPr>
              <w:autoSpaceDE w:val="0"/>
              <w:autoSpaceDN w:val="0"/>
              <w:adjustRightInd w:val="0"/>
              <w:spacing w:after="0" w:line="240" w:lineRule="auto"/>
              <w:rPr>
                <w:rFonts w:ascii="Times New Roman" w:hAnsi="Times New Roman" w:cs="Times New Roman"/>
                <w:sz w:val="24"/>
                <w:szCs w:val="24"/>
              </w:rPr>
            </w:pPr>
            <w:r w:rsidRPr="00056CA9">
              <w:rPr>
                <w:rFonts w:ascii="Times New Roman" w:hAnsi="Times New Roman" w:cs="Times New Roman"/>
                <w:sz w:val="24"/>
                <w:szCs w:val="24"/>
              </w:rPr>
              <w:t xml:space="preserve">Физкультурно-оздоровительный комплекс, включающий спортивный зал для игровых видов спорта размером 30(36) м на 18 м с высотой потолка не менее 5 метров, тренажерный зал, фитнес-зал (варианты N 1, N 2) (последовательность приведена с учетом уменьшения уровня </w:t>
            </w:r>
            <w:proofErr w:type="spellStart"/>
            <w:r w:rsidRPr="00056CA9">
              <w:rPr>
                <w:rFonts w:ascii="Times New Roman" w:hAnsi="Times New Roman" w:cs="Times New Roman"/>
                <w:sz w:val="24"/>
                <w:szCs w:val="24"/>
              </w:rPr>
              <w:t>приоритизации</w:t>
            </w:r>
            <w:proofErr w:type="spellEnd"/>
            <w:r w:rsidRPr="00056CA9">
              <w:rPr>
                <w:rFonts w:ascii="Times New Roman" w:hAnsi="Times New Roman" w:cs="Times New Roman"/>
                <w:sz w:val="24"/>
                <w:szCs w:val="24"/>
              </w:rPr>
              <w:t>)</w:t>
            </w:r>
          </w:p>
        </w:tc>
      </w:tr>
      <w:tr w:rsidR="00A57AF6" w14:paraId="7503C82A" w14:textId="77777777">
        <w:tc>
          <w:tcPr>
            <w:tcW w:w="624" w:type="dxa"/>
            <w:tcBorders>
              <w:top w:val="single" w:sz="4" w:space="0" w:color="auto"/>
              <w:left w:val="single" w:sz="4" w:space="0" w:color="auto"/>
              <w:bottom w:val="single" w:sz="4" w:space="0" w:color="auto"/>
              <w:right w:val="single" w:sz="4" w:space="0" w:color="auto"/>
            </w:tcBorders>
          </w:tcPr>
          <w:p w14:paraId="7F33704D" w14:textId="77777777" w:rsidR="00A57AF6" w:rsidRPr="00056CA9" w:rsidRDefault="00A57AF6">
            <w:pPr>
              <w:autoSpaceDE w:val="0"/>
              <w:autoSpaceDN w:val="0"/>
              <w:adjustRightInd w:val="0"/>
              <w:spacing w:after="0" w:line="240" w:lineRule="auto"/>
              <w:rPr>
                <w:rFonts w:ascii="Times New Roman" w:hAnsi="Times New Roman" w:cs="Times New Roman"/>
                <w:sz w:val="24"/>
                <w:szCs w:val="24"/>
              </w:rPr>
            </w:pPr>
            <w:r w:rsidRPr="00056CA9">
              <w:rPr>
                <w:rFonts w:ascii="Times New Roman" w:hAnsi="Times New Roman" w:cs="Times New Roman"/>
                <w:sz w:val="24"/>
                <w:szCs w:val="24"/>
              </w:rPr>
              <w:lastRenderedPageBreak/>
              <w:t>4.</w:t>
            </w:r>
          </w:p>
        </w:tc>
        <w:tc>
          <w:tcPr>
            <w:tcW w:w="1522" w:type="dxa"/>
            <w:tcBorders>
              <w:top w:val="single" w:sz="4" w:space="0" w:color="auto"/>
              <w:left w:val="single" w:sz="4" w:space="0" w:color="auto"/>
              <w:bottom w:val="single" w:sz="4" w:space="0" w:color="auto"/>
              <w:right w:val="single" w:sz="4" w:space="0" w:color="auto"/>
            </w:tcBorders>
          </w:tcPr>
          <w:p w14:paraId="73682B56" w14:textId="77777777" w:rsidR="00A57AF6" w:rsidRPr="00056CA9" w:rsidRDefault="00A57AF6">
            <w:pPr>
              <w:autoSpaceDE w:val="0"/>
              <w:autoSpaceDN w:val="0"/>
              <w:adjustRightInd w:val="0"/>
              <w:spacing w:after="0" w:line="240" w:lineRule="auto"/>
              <w:rPr>
                <w:rFonts w:ascii="Times New Roman" w:hAnsi="Times New Roman" w:cs="Times New Roman"/>
                <w:sz w:val="24"/>
                <w:szCs w:val="24"/>
              </w:rPr>
            </w:pPr>
            <w:r w:rsidRPr="00056CA9">
              <w:rPr>
                <w:rFonts w:ascii="Times New Roman" w:hAnsi="Times New Roman" w:cs="Times New Roman"/>
                <w:sz w:val="24"/>
                <w:szCs w:val="24"/>
              </w:rPr>
              <w:t>более 10000 до 30000 человек</w:t>
            </w:r>
          </w:p>
        </w:tc>
        <w:tc>
          <w:tcPr>
            <w:tcW w:w="3402" w:type="dxa"/>
            <w:tcBorders>
              <w:top w:val="single" w:sz="4" w:space="0" w:color="auto"/>
              <w:left w:val="single" w:sz="4" w:space="0" w:color="auto"/>
              <w:bottom w:val="single" w:sz="4" w:space="0" w:color="auto"/>
              <w:right w:val="single" w:sz="4" w:space="0" w:color="auto"/>
            </w:tcBorders>
          </w:tcPr>
          <w:p w14:paraId="7E537BB3" w14:textId="77777777" w:rsidR="00A57AF6" w:rsidRPr="00056CA9" w:rsidRDefault="00A57AF6">
            <w:pPr>
              <w:autoSpaceDE w:val="0"/>
              <w:autoSpaceDN w:val="0"/>
              <w:adjustRightInd w:val="0"/>
              <w:spacing w:after="0" w:line="240" w:lineRule="auto"/>
              <w:rPr>
                <w:rFonts w:ascii="Times New Roman" w:hAnsi="Times New Roman" w:cs="Times New Roman"/>
                <w:sz w:val="24"/>
                <w:szCs w:val="24"/>
              </w:rPr>
            </w:pPr>
            <w:r w:rsidRPr="00056CA9">
              <w:rPr>
                <w:rFonts w:ascii="Times New Roman" w:hAnsi="Times New Roman" w:cs="Times New Roman"/>
                <w:sz w:val="24"/>
                <w:szCs w:val="24"/>
              </w:rPr>
              <w:t>Многофункциональная хоккейная площадка размером 60 м в длину и от 26 до 30 м в ширину, спортивное ядро (поле для игры в футбол размером от 90 до 110 м в длину и от 68 до 105 м в ширину (оптимальный размер 68 x 105 м) и беговые дорожки)</w:t>
            </w:r>
          </w:p>
        </w:tc>
        <w:tc>
          <w:tcPr>
            <w:tcW w:w="3515" w:type="dxa"/>
            <w:tcBorders>
              <w:top w:val="single" w:sz="4" w:space="0" w:color="auto"/>
              <w:left w:val="single" w:sz="4" w:space="0" w:color="auto"/>
              <w:bottom w:val="single" w:sz="4" w:space="0" w:color="auto"/>
              <w:right w:val="single" w:sz="4" w:space="0" w:color="auto"/>
            </w:tcBorders>
          </w:tcPr>
          <w:p w14:paraId="63BD6CCC" w14:textId="77777777" w:rsidR="00A57AF6" w:rsidRPr="00056CA9" w:rsidRDefault="00A57AF6">
            <w:pPr>
              <w:autoSpaceDE w:val="0"/>
              <w:autoSpaceDN w:val="0"/>
              <w:adjustRightInd w:val="0"/>
              <w:spacing w:after="0" w:line="240" w:lineRule="auto"/>
              <w:rPr>
                <w:rFonts w:ascii="Times New Roman" w:hAnsi="Times New Roman" w:cs="Times New Roman"/>
                <w:sz w:val="24"/>
                <w:szCs w:val="24"/>
              </w:rPr>
            </w:pPr>
            <w:r w:rsidRPr="00056CA9">
              <w:rPr>
                <w:rFonts w:ascii="Times New Roman" w:hAnsi="Times New Roman" w:cs="Times New Roman"/>
                <w:sz w:val="24"/>
                <w:szCs w:val="24"/>
              </w:rPr>
              <w:t xml:space="preserve">Физкультурно-оздоровительный комплекс с плавательным бассейном, включающий крытый плавательный бассейн (ванна не менее 25 м, 6 дорожек), спортивный зал для игровых видов спорта размером не менее 36 м на 18 м с высотой потолка не менее 5 метров, фитнес-зал, тренажерный зал (варианты N 1, N 2) (последовательность приведена с учетом уменьшения уровня </w:t>
            </w:r>
            <w:proofErr w:type="spellStart"/>
            <w:r w:rsidRPr="00056CA9">
              <w:rPr>
                <w:rFonts w:ascii="Times New Roman" w:hAnsi="Times New Roman" w:cs="Times New Roman"/>
                <w:sz w:val="24"/>
                <w:szCs w:val="24"/>
              </w:rPr>
              <w:t>приоритизации</w:t>
            </w:r>
            <w:proofErr w:type="spellEnd"/>
            <w:r w:rsidRPr="00056CA9">
              <w:rPr>
                <w:rFonts w:ascii="Times New Roman" w:hAnsi="Times New Roman" w:cs="Times New Roman"/>
                <w:sz w:val="24"/>
                <w:szCs w:val="24"/>
              </w:rPr>
              <w:t>)</w:t>
            </w:r>
          </w:p>
        </w:tc>
      </w:tr>
      <w:tr w:rsidR="00A57AF6" w14:paraId="33BDA165" w14:textId="77777777">
        <w:tc>
          <w:tcPr>
            <w:tcW w:w="624" w:type="dxa"/>
            <w:tcBorders>
              <w:top w:val="single" w:sz="4" w:space="0" w:color="auto"/>
              <w:left w:val="single" w:sz="4" w:space="0" w:color="auto"/>
              <w:bottom w:val="single" w:sz="4" w:space="0" w:color="auto"/>
              <w:right w:val="single" w:sz="4" w:space="0" w:color="auto"/>
            </w:tcBorders>
          </w:tcPr>
          <w:p w14:paraId="2D22EF57" w14:textId="77777777" w:rsidR="00A57AF6" w:rsidRPr="00056CA9" w:rsidRDefault="00A57AF6">
            <w:pPr>
              <w:autoSpaceDE w:val="0"/>
              <w:autoSpaceDN w:val="0"/>
              <w:adjustRightInd w:val="0"/>
              <w:spacing w:after="0" w:line="240" w:lineRule="auto"/>
              <w:rPr>
                <w:rFonts w:ascii="Times New Roman" w:hAnsi="Times New Roman" w:cs="Times New Roman"/>
                <w:sz w:val="24"/>
                <w:szCs w:val="24"/>
              </w:rPr>
            </w:pPr>
            <w:r w:rsidRPr="00056CA9">
              <w:rPr>
                <w:rFonts w:ascii="Times New Roman" w:hAnsi="Times New Roman" w:cs="Times New Roman"/>
                <w:sz w:val="24"/>
                <w:szCs w:val="24"/>
              </w:rPr>
              <w:t>5.</w:t>
            </w:r>
          </w:p>
        </w:tc>
        <w:tc>
          <w:tcPr>
            <w:tcW w:w="1522" w:type="dxa"/>
            <w:tcBorders>
              <w:top w:val="single" w:sz="4" w:space="0" w:color="auto"/>
              <w:left w:val="single" w:sz="4" w:space="0" w:color="auto"/>
              <w:bottom w:val="single" w:sz="4" w:space="0" w:color="auto"/>
              <w:right w:val="single" w:sz="4" w:space="0" w:color="auto"/>
            </w:tcBorders>
          </w:tcPr>
          <w:p w14:paraId="3044AEA7" w14:textId="77777777" w:rsidR="00A57AF6" w:rsidRPr="00056CA9" w:rsidRDefault="00A57AF6">
            <w:pPr>
              <w:autoSpaceDE w:val="0"/>
              <w:autoSpaceDN w:val="0"/>
              <w:adjustRightInd w:val="0"/>
              <w:spacing w:after="0" w:line="240" w:lineRule="auto"/>
              <w:rPr>
                <w:rFonts w:ascii="Times New Roman" w:hAnsi="Times New Roman" w:cs="Times New Roman"/>
                <w:sz w:val="24"/>
                <w:szCs w:val="24"/>
              </w:rPr>
            </w:pPr>
            <w:r w:rsidRPr="00056CA9">
              <w:rPr>
                <w:rFonts w:ascii="Times New Roman" w:hAnsi="Times New Roman" w:cs="Times New Roman"/>
                <w:sz w:val="24"/>
                <w:szCs w:val="24"/>
              </w:rPr>
              <w:t>более 30000 человек</w:t>
            </w:r>
          </w:p>
        </w:tc>
        <w:tc>
          <w:tcPr>
            <w:tcW w:w="3402" w:type="dxa"/>
            <w:tcBorders>
              <w:top w:val="single" w:sz="4" w:space="0" w:color="auto"/>
              <w:left w:val="single" w:sz="4" w:space="0" w:color="auto"/>
              <w:bottom w:val="single" w:sz="4" w:space="0" w:color="auto"/>
              <w:right w:val="single" w:sz="4" w:space="0" w:color="auto"/>
            </w:tcBorders>
          </w:tcPr>
          <w:p w14:paraId="55ED1289" w14:textId="77777777" w:rsidR="00A57AF6" w:rsidRPr="00056CA9" w:rsidRDefault="00A57AF6">
            <w:pPr>
              <w:autoSpaceDE w:val="0"/>
              <w:autoSpaceDN w:val="0"/>
              <w:adjustRightInd w:val="0"/>
              <w:spacing w:after="0" w:line="240" w:lineRule="auto"/>
              <w:rPr>
                <w:rFonts w:ascii="Times New Roman" w:hAnsi="Times New Roman" w:cs="Times New Roman"/>
                <w:sz w:val="24"/>
                <w:szCs w:val="24"/>
              </w:rPr>
            </w:pPr>
            <w:r w:rsidRPr="00056CA9">
              <w:rPr>
                <w:rFonts w:ascii="Times New Roman" w:hAnsi="Times New Roman" w:cs="Times New Roman"/>
                <w:sz w:val="24"/>
                <w:szCs w:val="24"/>
              </w:rPr>
              <w:t>Многофункциональная хоккейная площадка размером 60 м в длину и от 26 до 30 м в ширину, стадион - спортивное ядро с трибунами (поле для игры в футбол размером от 90 до 110 м в длину и от 68 до 105 м в ширину (оптимальный размер 68 x 105 м) и беговые дорожки)</w:t>
            </w:r>
          </w:p>
        </w:tc>
        <w:tc>
          <w:tcPr>
            <w:tcW w:w="3515" w:type="dxa"/>
            <w:tcBorders>
              <w:top w:val="single" w:sz="4" w:space="0" w:color="auto"/>
              <w:left w:val="single" w:sz="4" w:space="0" w:color="auto"/>
              <w:bottom w:val="single" w:sz="4" w:space="0" w:color="auto"/>
              <w:right w:val="single" w:sz="4" w:space="0" w:color="auto"/>
            </w:tcBorders>
          </w:tcPr>
          <w:p w14:paraId="02ECF1C2" w14:textId="77777777" w:rsidR="00A57AF6" w:rsidRPr="00056CA9" w:rsidRDefault="00A57AF6">
            <w:pPr>
              <w:autoSpaceDE w:val="0"/>
              <w:autoSpaceDN w:val="0"/>
              <w:adjustRightInd w:val="0"/>
              <w:spacing w:after="0" w:line="240" w:lineRule="auto"/>
              <w:rPr>
                <w:rFonts w:ascii="Times New Roman" w:hAnsi="Times New Roman" w:cs="Times New Roman"/>
                <w:sz w:val="24"/>
                <w:szCs w:val="24"/>
              </w:rPr>
            </w:pPr>
            <w:r w:rsidRPr="00056CA9">
              <w:rPr>
                <w:rFonts w:ascii="Times New Roman" w:hAnsi="Times New Roman" w:cs="Times New Roman"/>
                <w:sz w:val="24"/>
                <w:szCs w:val="24"/>
              </w:rPr>
              <w:t>Физкультурно-оздоровительный комплекс с плавательным бассейном, включающий крытый плавательный бассейн (ванна не менее 25 м, 6 дорожек), фитнес-зал, тренажерный зал;</w:t>
            </w:r>
          </w:p>
          <w:p w14:paraId="570346BD" w14:textId="77777777" w:rsidR="00A57AF6" w:rsidRPr="00056CA9" w:rsidRDefault="00A57AF6">
            <w:pPr>
              <w:autoSpaceDE w:val="0"/>
              <w:autoSpaceDN w:val="0"/>
              <w:adjustRightInd w:val="0"/>
              <w:spacing w:after="0" w:line="240" w:lineRule="auto"/>
              <w:rPr>
                <w:rFonts w:ascii="Times New Roman" w:hAnsi="Times New Roman" w:cs="Times New Roman"/>
                <w:sz w:val="24"/>
                <w:szCs w:val="24"/>
              </w:rPr>
            </w:pPr>
            <w:r w:rsidRPr="00056CA9">
              <w:rPr>
                <w:rFonts w:ascii="Times New Roman" w:hAnsi="Times New Roman" w:cs="Times New Roman"/>
                <w:sz w:val="24"/>
                <w:szCs w:val="24"/>
              </w:rPr>
              <w:t xml:space="preserve">Физкультурно-оздоровительный комплекс, включающий спортивный зал для игровых видов спорта размером не менее 36 м на 18 м с высотой потолка не менее 5 метров, тренажерный зал, фитнес-зал. Возможна замена спортивного зала на каток с искусственным льдом размером 40(56)(60) м на 20(26)(30) м (варианты N 1, N 2) (последовательность приведена с учетом уменьшения уровня </w:t>
            </w:r>
            <w:proofErr w:type="spellStart"/>
            <w:r w:rsidRPr="00056CA9">
              <w:rPr>
                <w:rFonts w:ascii="Times New Roman" w:hAnsi="Times New Roman" w:cs="Times New Roman"/>
                <w:sz w:val="24"/>
                <w:szCs w:val="24"/>
              </w:rPr>
              <w:t>приоритизации</w:t>
            </w:r>
            <w:proofErr w:type="spellEnd"/>
            <w:r w:rsidRPr="00056CA9">
              <w:rPr>
                <w:rFonts w:ascii="Times New Roman" w:hAnsi="Times New Roman" w:cs="Times New Roman"/>
                <w:sz w:val="24"/>
                <w:szCs w:val="24"/>
              </w:rPr>
              <w:t>)</w:t>
            </w:r>
          </w:p>
        </w:tc>
      </w:tr>
      <w:tr w:rsidR="00A57AF6" w14:paraId="6EAFEE3F" w14:textId="77777777">
        <w:tc>
          <w:tcPr>
            <w:tcW w:w="624" w:type="dxa"/>
            <w:tcBorders>
              <w:top w:val="single" w:sz="4" w:space="0" w:color="auto"/>
              <w:left w:val="single" w:sz="4" w:space="0" w:color="auto"/>
              <w:bottom w:val="single" w:sz="4" w:space="0" w:color="auto"/>
              <w:right w:val="single" w:sz="4" w:space="0" w:color="auto"/>
            </w:tcBorders>
          </w:tcPr>
          <w:p w14:paraId="0CE57D48" w14:textId="77777777" w:rsidR="00A57AF6" w:rsidRPr="00056CA9" w:rsidRDefault="00A57AF6">
            <w:pPr>
              <w:autoSpaceDE w:val="0"/>
              <w:autoSpaceDN w:val="0"/>
              <w:adjustRightInd w:val="0"/>
              <w:spacing w:after="0" w:line="240" w:lineRule="auto"/>
              <w:rPr>
                <w:rFonts w:ascii="Times New Roman" w:hAnsi="Times New Roman" w:cs="Times New Roman"/>
                <w:sz w:val="24"/>
                <w:szCs w:val="24"/>
              </w:rPr>
            </w:pPr>
            <w:r w:rsidRPr="00056CA9">
              <w:rPr>
                <w:rFonts w:ascii="Times New Roman" w:hAnsi="Times New Roman" w:cs="Times New Roman"/>
                <w:sz w:val="24"/>
                <w:szCs w:val="24"/>
              </w:rPr>
              <w:t>6.</w:t>
            </w:r>
          </w:p>
        </w:tc>
        <w:tc>
          <w:tcPr>
            <w:tcW w:w="1522" w:type="dxa"/>
            <w:tcBorders>
              <w:top w:val="single" w:sz="4" w:space="0" w:color="auto"/>
              <w:left w:val="single" w:sz="4" w:space="0" w:color="auto"/>
              <w:bottom w:val="single" w:sz="4" w:space="0" w:color="auto"/>
              <w:right w:val="single" w:sz="4" w:space="0" w:color="auto"/>
            </w:tcBorders>
          </w:tcPr>
          <w:p w14:paraId="5B03E19C" w14:textId="77777777" w:rsidR="00A57AF6" w:rsidRPr="00056CA9" w:rsidRDefault="00A57AF6">
            <w:pPr>
              <w:autoSpaceDE w:val="0"/>
              <w:autoSpaceDN w:val="0"/>
              <w:adjustRightInd w:val="0"/>
              <w:spacing w:after="0" w:line="240" w:lineRule="auto"/>
              <w:rPr>
                <w:rFonts w:ascii="Times New Roman" w:hAnsi="Times New Roman" w:cs="Times New Roman"/>
                <w:sz w:val="24"/>
                <w:szCs w:val="24"/>
              </w:rPr>
            </w:pPr>
            <w:r w:rsidRPr="00056CA9">
              <w:rPr>
                <w:rFonts w:ascii="Times New Roman" w:hAnsi="Times New Roman" w:cs="Times New Roman"/>
                <w:sz w:val="24"/>
                <w:szCs w:val="24"/>
              </w:rPr>
              <w:t>более 50000 человек</w:t>
            </w:r>
          </w:p>
        </w:tc>
        <w:tc>
          <w:tcPr>
            <w:tcW w:w="3402" w:type="dxa"/>
            <w:tcBorders>
              <w:top w:val="single" w:sz="4" w:space="0" w:color="auto"/>
              <w:left w:val="single" w:sz="4" w:space="0" w:color="auto"/>
              <w:bottom w:val="single" w:sz="4" w:space="0" w:color="auto"/>
              <w:right w:val="single" w:sz="4" w:space="0" w:color="auto"/>
            </w:tcBorders>
          </w:tcPr>
          <w:p w14:paraId="3EF30F30" w14:textId="77777777" w:rsidR="00A57AF6" w:rsidRPr="00056CA9" w:rsidRDefault="00A57AF6">
            <w:pPr>
              <w:autoSpaceDE w:val="0"/>
              <w:autoSpaceDN w:val="0"/>
              <w:adjustRightInd w:val="0"/>
              <w:spacing w:after="0" w:line="240" w:lineRule="auto"/>
              <w:rPr>
                <w:rFonts w:ascii="Times New Roman" w:hAnsi="Times New Roman" w:cs="Times New Roman"/>
                <w:sz w:val="24"/>
                <w:szCs w:val="24"/>
              </w:rPr>
            </w:pPr>
            <w:r w:rsidRPr="00056CA9">
              <w:rPr>
                <w:rFonts w:ascii="Times New Roman" w:hAnsi="Times New Roman" w:cs="Times New Roman"/>
                <w:sz w:val="24"/>
                <w:szCs w:val="24"/>
              </w:rPr>
              <w:t>Многофункциональная хоккейная площадка размером 60 м в длину и от 26 до 30 м в ширину, стадион с трибунами (поле для игры в футбол размером от 90 до 110 м в длину и от 68 до 105 м в ширину (оптимальный размер 68 x 105 м) и беговые дорожки)</w:t>
            </w:r>
          </w:p>
        </w:tc>
        <w:tc>
          <w:tcPr>
            <w:tcW w:w="3515" w:type="dxa"/>
            <w:tcBorders>
              <w:top w:val="single" w:sz="4" w:space="0" w:color="auto"/>
              <w:left w:val="single" w:sz="4" w:space="0" w:color="auto"/>
              <w:bottom w:val="single" w:sz="4" w:space="0" w:color="auto"/>
              <w:right w:val="single" w:sz="4" w:space="0" w:color="auto"/>
            </w:tcBorders>
          </w:tcPr>
          <w:p w14:paraId="0D9A8566" w14:textId="77777777" w:rsidR="00A57AF6" w:rsidRPr="00056CA9" w:rsidRDefault="00A57AF6">
            <w:pPr>
              <w:autoSpaceDE w:val="0"/>
              <w:autoSpaceDN w:val="0"/>
              <w:adjustRightInd w:val="0"/>
              <w:spacing w:after="0" w:line="240" w:lineRule="auto"/>
              <w:rPr>
                <w:rFonts w:ascii="Times New Roman" w:hAnsi="Times New Roman" w:cs="Times New Roman"/>
                <w:sz w:val="24"/>
                <w:szCs w:val="24"/>
              </w:rPr>
            </w:pPr>
            <w:r w:rsidRPr="00056CA9">
              <w:rPr>
                <w:rFonts w:ascii="Times New Roman" w:hAnsi="Times New Roman" w:cs="Times New Roman"/>
                <w:sz w:val="24"/>
                <w:szCs w:val="24"/>
              </w:rPr>
              <w:t>Физкультурно-оздоровительный комплекс с плавательным бассейном, включающий крытый плавательный бассейн (ванна не менее 25 м, 6 дорожек), фитнес зал, тренажерный зал;</w:t>
            </w:r>
          </w:p>
          <w:p w14:paraId="7BFC4F2D" w14:textId="77777777" w:rsidR="00A57AF6" w:rsidRPr="00056CA9" w:rsidRDefault="00A57AF6">
            <w:pPr>
              <w:autoSpaceDE w:val="0"/>
              <w:autoSpaceDN w:val="0"/>
              <w:adjustRightInd w:val="0"/>
              <w:spacing w:after="0" w:line="240" w:lineRule="auto"/>
              <w:rPr>
                <w:rFonts w:ascii="Times New Roman" w:hAnsi="Times New Roman" w:cs="Times New Roman"/>
                <w:sz w:val="24"/>
                <w:szCs w:val="24"/>
              </w:rPr>
            </w:pPr>
            <w:r w:rsidRPr="00056CA9">
              <w:rPr>
                <w:rFonts w:ascii="Times New Roman" w:hAnsi="Times New Roman" w:cs="Times New Roman"/>
                <w:sz w:val="24"/>
                <w:szCs w:val="24"/>
              </w:rPr>
              <w:t>Физкультурно-оздоровительный комплекс, включающий спортивный зал для игровых видов спорта размером не менее 36 м на 18 м с высотой потолка не менее 5 метров, тренажерный зал, фитнес-зал.</w:t>
            </w:r>
          </w:p>
          <w:p w14:paraId="1976693C" w14:textId="77777777" w:rsidR="00A57AF6" w:rsidRPr="00056CA9" w:rsidRDefault="00A57AF6">
            <w:pPr>
              <w:autoSpaceDE w:val="0"/>
              <w:autoSpaceDN w:val="0"/>
              <w:adjustRightInd w:val="0"/>
              <w:spacing w:after="0" w:line="240" w:lineRule="auto"/>
              <w:rPr>
                <w:rFonts w:ascii="Times New Roman" w:hAnsi="Times New Roman" w:cs="Times New Roman"/>
                <w:sz w:val="24"/>
                <w:szCs w:val="24"/>
              </w:rPr>
            </w:pPr>
            <w:r w:rsidRPr="00056CA9">
              <w:rPr>
                <w:rFonts w:ascii="Times New Roman" w:hAnsi="Times New Roman" w:cs="Times New Roman"/>
                <w:sz w:val="24"/>
                <w:szCs w:val="24"/>
              </w:rPr>
              <w:t xml:space="preserve">Крытый спортивный объект с искусственным льдом, включающий каток размером 40(56)(60) м на 20(26)(30) м, фитнес-зал, тренажерный зал, </w:t>
            </w:r>
            <w:r w:rsidRPr="00056CA9">
              <w:rPr>
                <w:rFonts w:ascii="Times New Roman" w:hAnsi="Times New Roman" w:cs="Times New Roman"/>
                <w:sz w:val="24"/>
                <w:szCs w:val="24"/>
              </w:rPr>
              <w:lastRenderedPageBreak/>
              <w:t xml:space="preserve">необходимо последовательно рассмотреть варианты N 1, N 2) (последовательность приведена с учетом уменьшения уровня </w:t>
            </w:r>
            <w:proofErr w:type="spellStart"/>
            <w:r w:rsidRPr="00056CA9">
              <w:rPr>
                <w:rFonts w:ascii="Times New Roman" w:hAnsi="Times New Roman" w:cs="Times New Roman"/>
                <w:sz w:val="24"/>
                <w:szCs w:val="24"/>
              </w:rPr>
              <w:t>приоритизации</w:t>
            </w:r>
            <w:proofErr w:type="spellEnd"/>
            <w:r w:rsidRPr="00056CA9">
              <w:rPr>
                <w:rFonts w:ascii="Times New Roman" w:hAnsi="Times New Roman" w:cs="Times New Roman"/>
                <w:sz w:val="24"/>
                <w:szCs w:val="24"/>
              </w:rPr>
              <w:t>)</w:t>
            </w:r>
          </w:p>
        </w:tc>
      </w:tr>
    </w:tbl>
    <w:p w14:paraId="6E53E3B7" w14:textId="77777777" w:rsidR="00056CA9" w:rsidRDefault="00056CA9" w:rsidP="00056CA9">
      <w:pPr>
        <w:pBdr>
          <w:bottom w:val="single" w:sz="6" w:space="1" w:color="auto"/>
        </w:pBdr>
        <w:autoSpaceDE w:val="0"/>
        <w:autoSpaceDN w:val="0"/>
        <w:adjustRightInd w:val="0"/>
        <w:spacing w:after="0" w:line="240" w:lineRule="auto"/>
        <w:ind w:firstLine="540"/>
        <w:jc w:val="both"/>
        <w:rPr>
          <w:rFonts w:ascii="Times New Roman" w:hAnsi="Times New Roman" w:cs="Times New Roman"/>
          <w:sz w:val="28"/>
          <w:szCs w:val="28"/>
        </w:rPr>
      </w:pPr>
    </w:p>
    <w:p w14:paraId="2353D500" w14:textId="77777777" w:rsidR="00056CA9" w:rsidRDefault="00A57AF6" w:rsidP="00056CA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&lt;*&gt; Способы размещения остальной необходимой по </w:t>
      </w:r>
      <w:r w:rsidR="00220930">
        <w:rPr>
          <w:rFonts w:ascii="Times New Roman" w:hAnsi="Times New Roman" w:cs="Times New Roman"/>
          <w:sz w:val="28"/>
          <w:szCs w:val="28"/>
        </w:rPr>
        <w:t>Норматив</w:t>
      </w:r>
      <w:r w:rsidR="00AA242D">
        <w:rPr>
          <w:rFonts w:ascii="Times New Roman" w:hAnsi="Times New Roman" w:cs="Times New Roman"/>
          <w:sz w:val="28"/>
          <w:szCs w:val="28"/>
        </w:rPr>
        <w:t>ам</w:t>
      </w:r>
      <w:r w:rsidR="00220930">
        <w:rPr>
          <w:rFonts w:ascii="Times New Roman" w:hAnsi="Times New Roman" w:cs="Times New Roman"/>
          <w:sz w:val="28"/>
          <w:szCs w:val="28"/>
        </w:rPr>
        <w:t xml:space="preserve"> градостроительного проектирования Московской области</w:t>
      </w:r>
      <w:r>
        <w:rPr>
          <w:rFonts w:ascii="Times New Roman" w:hAnsi="Times New Roman" w:cs="Times New Roman"/>
          <w:sz w:val="28"/>
          <w:szCs w:val="28"/>
        </w:rPr>
        <w:t xml:space="preserve"> </w:t>
      </w:r>
      <w:r w:rsidR="00056CA9">
        <w:rPr>
          <w:rFonts w:ascii="Times New Roman" w:hAnsi="Times New Roman" w:cs="Times New Roman"/>
          <w:sz w:val="28"/>
          <w:szCs w:val="28"/>
        </w:rPr>
        <w:t xml:space="preserve">и </w:t>
      </w:r>
      <w:r w:rsidR="00220930">
        <w:rPr>
          <w:rFonts w:ascii="Times New Roman" w:hAnsi="Times New Roman" w:cs="Times New Roman"/>
          <w:sz w:val="28"/>
          <w:szCs w:val="28"/>
        </w:rPr>
        <w:t xml:space="preserve">настоящим </w:t>
      </w:r>
      <w:r w:rsidR="00056CA9">
        <w:rPr>
          <w:rFonts w:ascii="Times New Roman" w:hAnsi="Times New Roman" w:cs="Times New Roman"/>
          <w:sz w:val="28"/>
          <w:szCs w:val="28"/>
        </w:rPr>
        <w:t xml:space="preserve">Нормативам </w:t>
      </w:r>
      <w:r>
        <w:rPr>
          <w:rFonts w:ascii="Times New Roman" w:hAnsi="Times New Roman" w:cs="Times New Roman"/>
          <w:sz w:val="28"/>
          <w:szCs w:val="28"/>
        </w:rPr>
        <w:t>площади спортивных плоскостных сооружений (включая спортивные площадки), спортивных залов, бассейнов определяются документацией по планировке территории и/или на стадии архитектурно-строительного проектирования в границах территории, подлежащей комплексному развитию, и в нормативной территориальной доступности с учетом требований действующего законодательства.</w:t>
      </w:r>
    </w:p>
    <w:p w14:paraId="621F1BAB" w14:textId="77777777" w:rsidR="00056CA9" w:rsidRDefault="00A57AF6" w:rsidP="00056CA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&lt;**&gt; К открытым спортивным плоскостным сооружениям (спортивным площадкам) не относятся детские спортивно-игровые, игровые площадки, проектируемые на территориях жилого назначения для обеспечения населения площадками для игр детей.</w:t>
      </w:r>
    </w:p>
    <w:p w14:paraId="5E755193" w14:textId="77777777" w:rsidR="00056CA9" w:rsidRDefault="00A57AF6" w:rsidP="00056CA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&lt;***&gt; Варианты размещения крытого спортивного сооружения:</w:t>
      </w:r>
    </w:p>
    <w:p w14:paraId="55C7682A" w14:textId="77777777" w:rsidR="00056CA9" w:rsidRDefault="00A57AF6" w:rsidP="00056CA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Вариант N 1:</w:t>
      </w:r>
      <w:r w:rsidR="00056CA9">
        <w:rPr>
          <w:rFonts w:ascii="Times New Roman" w:hAnsi="Times New Roman" w:cs="Times New Roman"/>
          <w:sz w:val="28"/>
          <w:szCs w:val="28"/>
        </w:rPr>
        <w:t xml:space="preserve"> </w:t>
      </w:r>
      <w:proofErr w:type="gramStart"/>
      <w:r>
        <w:rPr>
          <w:rFonts w:ascii="Times New Roman" w:hAnsi="Times New Roman" w:cs="Times New Roman"/>
          <w:sz w:val="28"/>
          <w:szCs w:val="28"/>
        </w:rPr>
        <w:t>Физкультурно-оздоровительный комплекс</w:t>
      </w:r>
      <w:proofErr w:type="gramEnd"/>
      <w:r>
        <w:rPr>
          <w:rFonts w:ascii="Times New Roman" w:hAnsi="Times New Roman" w:cs="Times New Roman"/>
          <w:sz w:val="28"/>
          <w:szCs w:val="28"/>
        </w:rPr>
        <w:t xml:space="preserve"> отдельно стоящий на собственной обособленной территории.</w:t>
      </w:r>
    </w:p>
    <w:p w14:paraId="5DF40572" w14:textId="77777777" w:rsidR="00056CA9" w:rsidRDefault="00A57AF6" w:rsidP="00056CA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Вариант N 2:</w:t>
      </w:r>
      <w:r w:rsidR="00056CA9">
        <w:rPr>
          <w:rFonts w:ascii="Times New Roman" w:hAnsi="Times New Roman" w:cs="Times New Roman"/>
          <w:sz w:val="28"/>
          <w:szCs w:val="28"/>
        </w:rPr>
        <w:t xml:space="preserve"> </w:t>
      </w:r>
      <w:r>
        <w:rPr>
          <w:rFonts w:ascii="Times New Roman" w:hAnsi="Times New Roman" w:cs="Times New Roman"/>
          <w:sz w:val="28"/>
          <w:szCs w:val="28"/>
        </w:rPr>
        <w:t>Физкультурно-оздоровительный комплекс встроенный, встроенно-пристроенный в нежилые здания общественного или административного назначения, удовлетворяющие нормативным требованиям, и обеспеченный отдельным входом.</w:t>
      </w:r>
    </w:p>
    <w:p w14:paraId="7581DFB8" w14:textId="77777777" w:rsidR="00056CA9" w:rsidRDefault="00A57AF6" w:rsidP="00056CA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Вариант N 3:</w:t>
      </w:r>
      <w:r w:rsidR="00056CA9">
        <w:rPr>
          <w:rFonts w:ascii="Times New Roman" w:hAnsi="Times New Roman" w:cs="Times New Roman"/>
          <w:sz w:val="28"/>
          <w:szCs w:val="28"/>
        </w:rPr>
        <w:t xml:space="preserve"> </w:t>
      </w:r>
      <w:r>
        <w:rPr>
          <w:rFonts w:ascii="Times New Roman" w:hAnsi="Times New Roman" w:cs="Times New Roman"/>
          <w:sz w:val="28"/>
          <w:szCs w:val="28"/>
        </w:rPr>
        <w:t>Помещение спортивного назначения встроенное, встроенно-пристроенное, пристроенное к жилым зданиям на 1-х нежилых этажах, удовлетворяющее нормативным требованиям и обеспеченное отдельным входом.</w:t>
      </w:r>
    </w:p>
    <w:p w14:paraId="127098F9" w14:textId="77777777" w:rsidR="00A57AF6" w:rsidRDefault="00A57AF6" w:rsidP="00BE1FD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Вариант N 4:</w:t>
      </w:r>
      <w:r w:rsidR="00056CA9">
        <w:rPr>
          <w:rFonts w:ascii="Times New Roman" w:hAnsi="Times New Roman" w:cs="Times New Roman"/>
          <w:sz w:val="28"/>
          <w:szCs w:val="28"/>
        </w:rPr>
        <w:t xml:space="preserve"> </w:t>
      </w:r>
      <w:r>
        <w:rPr>
          <w:rFonts w:ascii="Times New Roman" w:hAnsi="Times New Roman" w:cs="Times New Roman"/>
          <w:sz w:val="28"/>
          <w:szCs w:val="28"/>
        </w:rPr>
        <w:t>Выполнение дополнительных мероприятий, направленных на увеличение мощности существующих спортивных и физкультурно-оздоровительных объектов (реконструкция).</w:t>
      </w:r>
    </w:p>
    <w:p w14:paraId="04A93724" w14:textId="77777777" w:rsidR="00BE1FD1" w:rsidRDefault="00A57AF6" w:rsidP="00BE1FD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комплексном развитии территории необходимость размещения и способ размещения объектов спорта определяются условиями договора о комплексном развитии территории по согласованию с органом местного самоуправления </w:t>
      </w:r>
      <w:r w:rsidR="00B94BF8">
        <w:rPr>
          <w:rFonts w:ascii="Times New Roman" w:hAnsi="Times New Roman" w:cs="Times New Roman"/>
          <w:sz w:val="28"/>
          <w:szCs w:val="28"/>
        </w:rPr>
        <w:t xml:space="preserve"> городского округа Лыткарино </w:t>
      </w:r>
      <w:r>
        <w:rPr>
          <w:rFonts w:ascii="Times New Roman" w:hAnsi="Times New Roman" w:cs="Times New Roman"/>
          <w:sz w:val="28"/>
          <w:szCs w:val="28"/>
        </w:rPr>
        <w:t>и Министерством физической культуры и спорта Московской области, в т.ч. допускается обеспечение новой застройки за счет реконструкции или капитального ремонта существующего объекта спорта при условии увеличения мощности/пропускной способности с учетом потребности планируемой застройки.</w:t>
      </w:r>
    </w:p>
    <w:p w14:paraId="6AB519C5" w14:textId="77777777" w:rsidR="00BE1FD1" w:rsidRPr="00BE1FD1" w:rsidRDefault="00A57AF6" w:rsidP="00BE1FD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Варианты возможного размещения объектов спорта должны применяться с учетом требований по минимальной обеспеченности расчетного населения, установленных настоящими Нормативами, и максимальной территориальной доступности объектов спорта, установленной настоящими Нормативами, а </w:t>
      </w:r>
      <w:r w:rsidRPr="00BE1FD1">
        <w:rPr>
          <w:rFonts w:ascii="Times New Roman" w:hAnsi="Times New Roman" w:cs="Times New Roman"/>
          <w:sz w:val="28"/>
          <w:szCs w:val="28"/>
        </w:rPr>
        <w:t xml:space="preserve">также СП 42.13330.2016 "Свод правил. Градостроительство. Планировка и застройка городских и сельских поселений. Актуализированная редакция СНиП 2.07.01-89*", "СП 31-115-2006. Свод правил по проектированию и строительству. Открытые плоскостные физкультурно-спортивные сооружения", "СП </w:t>
      </w:r>
      <w:r w:rsidRPr="00BE1FD1">
        <w:rPr>
          <w:rFonts w:ascii="Times New Roman" w:hAnsi="Times New Roman" w:cs="Times New Roman"/>
          <w:sz w:val="28"/>
          <w:szCs w:val="28"/>
        </w:rPr>
        <w:lastRenderedPageBreak/>
        <w:t>332.1325800.2017. Свод правил. Спортивные сооружения. Правила проектирования" (утв. и введен в действие приказом Минстроя России от 14.11.2017 N 1536/</w:t>
      </w:r>
      <w:proofErr w:type="spellStart"/>
      <w:r w:rsidRPr="00BE1FD1">
        <w:rPr>
          <w:rFonts w:ascii="Times New Roman" w:hAnsi="Times New Roman" w:cs="Times New Roman"/>
          <w:sz w:val="28"/>
          <w:szCs w:val="28"/>
        </w:rPr>
        <w:t>пр</w:t>
      </w:r>
      <w:proofErr w:type="spellEnd"/>
      <w:r w:rsidRPr="00BE1FD1">
        <w:rPr>
          <w:rFonts w:ascii="Times New Roman" w:hAnsi="Times New Roman" w:cs="Times New Roman"/>
          <w:sz w:val="28"/>
          <w:szCs w:val="28"/>
        </w:rPr>
        <w:t>).</w:t>
      </w:r>
    </w:p>
    <w:p w14:paraId="40AA9586" w14:textId="77777777" w:rsidR="00BE1FD1" w:rsidRDefault="00A57AF6" w:rsidP="00BE1FD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Размещение открытых спортивных плоскостных сооружений (включая спортивные площадки) вне дворовых территорий допускается в пешей доступности не более 500 метров от проектируемого жилого дома.</w:t>
      </w:r>
    </w:p>
    <w:p w14:paraId="6B37124A" w14:textId="77777777" w:rsidR="00BE1FD1" w:rsidRPr="00BE1FD1" w:rsidRDefault="00A57AF6" w:rsidP="00BE1FD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Транспортная доступность для отдельно стоящих объектов спорта, таких как стадион, плавательный бассейн, крытый спортивный объект с искусственным льдом, физкультурно-спортивный комплекс, не должна превышать 30 минут </w:t>
      </w:r>
      <w:r w:rsidRPr="00BE1FD1">
        <w:rPr>
          <w:rFonts w:ascii="Times New Roman" w:hAnsi="Times New Roman" w:cs="Times New Roman"/>
          <w:sz w:val="28"/>
          <w:szCs w:val="28"/>
        </w:rPr>
        <w:t>на общественном транспорте.</w:t>
      </w:r>
    </w:p>
    <w:p w14:paraId="3AC58E34" w14:textId="77777777" w:rsidR="00BE1FD1" w:rsidRPr="00BE1FD1" w:rsidRDefault="00A57AF6" w:rsidP="00BE1FD1">
      <w:pPr>
        <w:autoSpaceDE w:val="0"/>
        <w:autoSpaceDN w:val="0"/>
        <w:adjustRightInd w:val="0"/>
        <w:spacing w:after="0" w:line="240" w:lineRule="auto"/>
        <w:ind w:firstLine="540"/>
        <w:jc w:val="both"/>
        <w:rPr>
          <w:rFonts w:ascii="Times New Roman" w:hAnsi="Times New Roman" w:cs="Times New Roman"/>
          <w:sz w:val="28"/>
          <w:szCs w:val="28"/>
        </w:rPr>
      </w:pPr>
      <w:r w:rsidRPr="00BE1FD1">
        <w:rPr>
          <w:rFonts w:ascii="Times New Roman" w:hAnsi="Times New Roman" w:cs="Times New Roman"/>
          <w:sz w:val="28"/>
          <w:szCs w:val="28"/>
        </w:rPr>
        <w:t>Минимальный размер земельного участка для размещения объектов спорта не нормируется, подлежит обоснованию с учетом Технического регламента о требованиях пожарной безопасности и сводов правил, в том числе СП 4.13130 "Системы противопожарной защиты. Ограничение распространения пожара на объектах защиты. Требования к объемно-планировочным и конструктивным решениям" (вместе с "СП 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 и СП 2.13130 "Системы противопожарной защиты. Обеспечение огнестойкости объектов защиты" (вместе с "СП 2.13130.2020. Свод правил. Системы противопожарной защиты. Обеспечение огнестойкости объектов защиты"), требований настоящих Нормативов и Закона Московской области N 191/2014-ОЗ "О регулировании дополнительных вопросов в сфере благоустройства в Московской области".</w:t>
      </w:r>
    </w:p>
    <w:p w14:paraId="47ED3B54" w14:textId="77777777" w:rsidR="00BE1FD1" w:rsidRPr="00BE1FD1" w:rsidRDefault="00A57AF6" w:rsidP="00BE1FD1">
      <w:pPr>
        <w:autoSpaceDE w:val="0"/>
        <w:autoSpaceDN w:val="0"/>
        <w:adjustRightInd w:val="0"/>
        <w:spacing w:after="0" w:line="240" w:lineRule="auto"/>
        <w:ind w:firstLine="540"/>
        <w:jc w:val="both"/>
        <w:rPr>
          <w:rFonts w:ascii="Times New Roman" w:hAnsi="Times New Roman" w:cs="Times New Roman"/>
          <w:sz w:val="28"/>
          <w:szCs w:val="28"/>
        </w:rPr>
      </w:pPr>
      <w:r w:rsidRPr="00BE1FD1">
        <w:rPr>
          <w:rFonts w:ascii="Times New Roman" w:hAnsi="Times New Roman" w:cs="Times New Roman"/>
          <w:sz w:val="28"/>
          <w:szCs w:val="28"/>
        </w:rPr>
        <w:t>При комплексном развитии территории в целях жилищного строительства территорий площадью 20 га и более необходимо предусматривать крытый объект спортивного назначения, на территории которого должен быть обеспечен нормируемый комплекс благоустройства в соответствии с требованиями Закона Московской области N 191/2014-ОЗ "О регулировании дополнительных вопросов в сфере благоустройства в Московской области".</w:t>
      </w:r>
    </w:p>
    <w:p w14:paraId="7309E891" w14:textId="77777777" w:rsidR="00BE1FD1" w:rsidRPr="00BE1FD1" w:rsidRDefault="00A57AF6" w:rsidP="00BE1FD1">
      <w:pPr>
        <w:autoSpaceDE w:val="0"/>
        <w:autoSpaceDN w:val="0"/>
        <w:adjustRightInd w:val="0"/>
        <w:spacing w:after="0" w:line="240" w:lineRule="auto"/>
        <w:ind w:firstLine="540"/>
        <w:jc w:val="both"/>
        <w:rPr>
          <w:rFonts w:ascii="Times New Roman" w:hAnsi="Times New Roman" w:cs="Times New Roman"/>
          <w:sz w:val="28"/>
          <w:szCs w:val="28"/>
        </w:rPr>
      </w:pPr>
      <w:r w:rsidRPr="00BE1FD1">
        <w:rPr>
          <w:rFonts w:ascii="Times New Roman" w:hAnsi="Times New Roman" w:cs="Times New Roman"/>
          <w:sz w:val="28"/>
          <w:szCs w:val="28"/>
        </w:rPr>
        <w:t>Возможно формировать единые комплексы объектов социального назначения (с суммированием соответствующих нормативов).</w:t>
      </w:r>
    </w:p>
    <w:p w14:paraId="5E2C07D2" w14:textId="77777777" w:rsidR="00A57AF6" w:rsidRPr="00BE1FD1" w:rsidRDefault="00A57AF6" w:rsidP="00BE1FD1">
      <w:pPr>
        <w:autoSpaceDE w:val="0"/>
        <w:autoSpaceDN w:val="0"/>
        <w:adjustRightInd w:val="0"/>
        <w:spacing w:after="0" w:line="240" w:lineRule="auto"/>
        <w:ind w:firstLine="540"/>
        <w:jc w:val="both"/>
        <w:rPr>
          <w:rFonts w:ascii="Times New Roman" w:hAnsi="Times New Roman" w:cs="Times New Roman"/>
          <w:sz w:val="28"/>
          <w:szCs w:val="28"/>
        </w:rPr>
      </w:pPr>
      <w:r w:rsidRPr="00BE1FD1">
        <w:rPr>
          <w:rFonts w:ascii="Times New Roman" w:hAnsi="Times New Roman" w:cs="Times New Roman"/>
          <w:sz w:val="28"/>
          <w:szCs w:val="28"/>
        </w:rPr>
        <w:t>Для обеспечения нормативной потребности застройки возможно комбинировать варианты с учетом общей потребности застройки, планировочных решений и требований по максимальной территориальной доступности.</w:t>
      </w:r>
    </w:p>
    <w:p w14:paraId="5A34FAF3" w14:textId="77777777" w:rsidR="00A57AF6" w:rsidRDefault="00A57AF6" w:rsidP="00A57AF6">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10) площадью земельных участков для создания новых кладбищ традиционного захоронения - 0,24 га, площадью земельных участков для создания новых кладбищ </w:t>
      </w:r>
      <w:proofErr w:type="spellStart"/>
      <w:r>
        <w:rPr>
          <w:rFonts w:ascii="Times New Roman" w:hAnsi="Times New Roman" w:cs="Times New Roman"/>
          <w:sz w:val="28"/>
          <w:szCs w:val="28"/>
        </w:rPr>
        <w:t>урновых</w:t>
      </w:r>
      <w:proofErr w:type="spellEnd"/>
      <w:r>
        <w:rPr>
          <w:rFonts w:ascii="Times New Roman" w:hAnsi="Times New Roman" w:cs="Times New Roman"/>
          <w:sz w:val="28"/>
          <w:szCs w:val="28"/>
        </w:rPr>
        <w:t xml:space="preserve"> захоронений - 0,02 га.</w:t>
      </w:r>
    </w:p>
    <w:p w14:paraId="3D8C1930" w14:textId="77777777" w:rsidR="002E717F" w:rsidRDefault="00F24876"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4</w:t>
      </w:r>
      <w:r w:rsidR="002E717F">
        <w:rPr>
          <w:rFonts w:ascii="Times New Roman" w:hAnsi="Times New Roman" w:cs="Times New Roman"/>
          <w:sz w:val="28"/>
          <w:szCs w:val="28"/>
        </w:rPr>
        <w:t>.19. Размещение, расширение и реконструкция кладбищ, крематориев, колумбариев осуществляются в соответствии с санитарными правилами и нормативами и</w:t>
      </w:r>
      <w:r w:rsidR="006D563D">
        <w:rPr>
          <w:rFonts w:ascii="Times New Roman" w:hAnsi="Times New Roman" w:cs="Times New Roman"/>
          <w:sz w:val="28"/>
          <w:szCs w:val="28"/>
        </w:rPr>
        <w:t xml:space="preserve"> </w:t>
      </w:r>
      <w:r w:rsidR="00220930">
        <w:rPr>
          <w:rFonts w:ascii="Times New Roman" w:hAnsi="Times New Roman" w:cs="Times New Roman"/>
          <w:sz w:val="28"/>
          <w:szCs w:val="28"/>
        </w:rPr>
        <w:t>Нормативами градостроительного проектирования Московской области</w:t>
      </w:r>
      <w:r w:rsidR="002E717F">
        <w:rPr>
          <w:rFonts w:ascii="Times New Roman" w:hAnsi="Times New Roman" w:cs="Times New Roman"/>
          <w:sz w:val="28"/>
          <w:szCs w:val="28"/>
        </w:rPr>
        <w:t>.</w:t>
      </w:r>
    </w:p>
    <w:p w14:paraId="42AF2945"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Размер земельного участка для кладбища не может превышать 40 га и быть менее 0,5 га.</w:t>
      </w:r>
    </w:p>
    <w:p w14:paraId="54CF05F2"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Вновь создаваемые кладбища с погребением путем предания тела (останков) умершего земле (захоронение в могилу, склеп) размещают на расстоянии не менее 300 метров от границ селитебной территории, кладбища с погребением после кремации - 50 метров.</w:t>
      </w:r>
    </w:p>
    <w:p w14:paraId="2523F280"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lastRenderedPageBreak/>
        <w:t>Колумбарии для захоронения урн с прахом после кремации размещаются на специально выделенных земельных участках. Допускается размещение колумбариев за пределами территорий кладбищ, на обособленных земельных участках на расстоянии не менее 50 метров от жилых зданий, территорий лечебных, детских, образовательных, спортивно-оздоровительных, культурно-просветительных учреждений, садоводческих товариществ, коттеджной застройки, учреждений социального обеспечения населения.</w:t>
      </w:r>
    </w:p>
    <w:p w14:paraId="6F1AED51"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В санитарно-защитной зоне кладбищ, крематориев, колумбариев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14:paraId="770F2DF0"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Для кладбищ смешанного и традиционного захоронения площадью:</w:t>
      </w:r>
    </w:p>
    <w:p w14:paraId="1C625796"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от 20 до 40 га - санитарно-защитная зона - 500 м;</w:t>
      </w:r>
    </w:p>
    <w:p w14:paraId="03C6D1AA"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от 10 до 20 га - санитарно-защитная зона - 300 м;</w:t>
      </w:r>
    </w:p>
    <w:p w14:paraId="7D6614C3"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10 и менее га - санитарно-защитная зона - 100 м.</w:t>
      </w:r>
    </w:p>
    <w:p w14:paraId="50376AE9"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Для закрытых кладбищ и мемориальных комплексов, кладбищ с погребением после кремации, колумбариев, сельских кладбищ санитарно-защитная зона - 50 м.</w:t>
      </w:r>
    </w:p>
    <w:p w14:paraId="790D4009"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Для крематориев:</w:t>
      </w:r>
    </w:p>
    <w:p w14:paraId="0C5E9FD8"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при количестве печей более 1 санитарно-защитная зона - 1000 м;</w:t>
      </w:r>
    </w:p>
    <w:p w14:paraId="2526DDA3"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без подготовительных и обрядовых процессов с одной однокамерной печью - 500 м.</w:t>
      </w:r>
    </w:p>
    <w:p w14:paraId="5F118A95"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На вновь создаваемых кладбищах (независимо от типа кладбищ) площадь мест захоронения должна быть не более 70 процентов общей площади кладбища. Площадь озеленения кладбища деревьями и кустарниками - не менее 20 процентов от занимаемой территории.</w:t>
      </w:r>
    </w:p>
    <w:p w14:paraId="3EFE6433"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На территории кладбищ и крематориев либо на территории, прилегающей к данным объектам похоронного назначения, должна быть предусмотрена бесплатная стоянка для транспортных средств, в том числе автокатафалков (далее - автостоянка).</w:t>
      </w:r>
    </w:p>
    <w:p w14:paraId="4056CBD9"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Устройство автостоянок осуществляется из расчета 10 </w:t>
      </w:r>
      <w:proofErr w:type="spellStart"/>
      <w:r>
        <w:rPr>
          <w:rFonts w:ascii="Times New Roman" w:hAnsi="Times New Roman" w:cs="Times New Roman"/>
          <w:sz w:val="28"/>
          <w:szCs w:val="28"/>
        </w:rPr>
        <w:t>машиномест</w:t>
      </w:r>
      <w:proofErr w:type="spellEnd"/>
      <w:r>
        <w:rPr>
          <w:rFonts w:ascii="Times New Roman" w:hAnsi="Times New Roman" w:cs="Times New Roman"/>
          <w:sz w:val="28"/>
          <w:szCs w:val="28"/>
        </w:rPr>
        <w:t xml:space="preserve"> на 1 га территории общественного кладбища, 20 </w:t>
      </w:r>
      <w:proofErr w:type="spellStart"/>
      <w:r>
        <w:rPr>
          <w:rFonts w:ascii="Times New Roman" w:hAnsi="Times New Roman" w:cs="Times New Roman"/>
          <w:sz w:val="28"/>
          <w:szCs w:val="28"/>
        </w:rPr>
        <w:t>машиномест</w:t>
      </w:r>
      <w:proofErr w:type="spellEnd"/>
      <w:r>
        <w:rPr>
          <w:rFonts w:ascii="Times New Roman" w:hAnsi="Times New Roman" w:cs="Times New Roman"/>
          <w:sz w:val="28"/>
          <w:szCs w:val="28"/>
        </w:rPr>
        <w:t xml:space="preserve"> на 1 га территории крематория. При этом на каждой автостоянке должно выделяться не менее 10 процентов (но не менее одного </w:t>
      </w:r>
      <w:proofErr w:type="spellStart"/>
      <w:r>
        <w:rPr>
          <w:rFonts w:ascii="Times New Roman" w:hAnsi="Times New Roman" w:cs="Times New Roman"/>
          <w:sz w:val="28"/>
          <w:szCs w:val="28"/>
        </w:rPr>
        <w:t>машиноместа</w:t>
      </w:r>
      <w:proofErr w:type="spellEnd"/>
      <w:r>
        <w:rPr>
          <w:rFonts w:ascii="Times New Roman" w:hAnsi="Times New Roman" w:cs="Times New Roman"/>
          <w:sz w:val="28"/>
          <w:szCs w:val="28"/>
        </w:rPr>
        <w:t>) для парковки специальных автотранспортных средств инвалидов, которые не должны занимать иные транспортные средства.</w:t>
      </w:r>
    </w:p>
    <w:p w14:paraId="5CD71D12" w14:textId="77777777" w:rsidR="002E717F" w:rsidRDefault="00F24876"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4</w:t>
      </w:r>
      <w:r w:rsidR="002E717F">
        <w:rPr>
          <w:rFonts w:ascii="Times New Roman" w:hAnsi="Times New Roman" w:cs="Times New Roman"/>
          <w:sz w:val="28"/>
          <w:szCs w:val="28"/>
        </w:rPr>
        <w:t xml:space="preserve">.20. </w:t>
      </w:r>
      <w:proofErr w:type="spellStart"/>
      <w:r w:rsidR="002E717F">
        <w:rPr>
          <w:rFonts w:ascii="Times New Roman" w:hAnsi="Times New Roman" w:cs="Times New Roman"/>
          <w:sz w:val="28"/>
          <w:szCs w:val="28"/>
        </w:rPr>
        <w:t>Велокоммуникации</w:t>
      </w:r>
      <w:proofErr w:type="spellEnd"/>
      <w:r w:rsidR="002E717F">
        <w:rPr>
          <w:rFonts w:ascii="Times New Roman" w:hAnsi="Times New Roman" w:cs="Times New Roman"/>
          <w:sz w:val="28"/>
          <w:szCs w:val="28"/>
        </w:rPr>
        <w:t xml:space="preserve"> (велосипедные дорожки, </w:t>
      </w:r>
      <w:proofErr w:type="spellStart"/>
      <w:r w:rsidR="002E717F">
        <w:rPr>
          <w:rFonts w:ascii="Times New Roman" w:hAnsi="Times New Roman" w:cs="Times New Roman"/>
          <w:sz w:val="28"/>
          <w:szCs w:val="28"/>
        </w:rPr>
        <w:t>велопешеходные</w:t>
      </w:r>
      <w:proofErr w:type="spellEnd"/>
      <w:r w:rsidR="002E717F">
        <w:rPr>
          <w:rFonts w:ascii="Times New Roman" w:hAnsi="Times New Roman" w:cs="Times New Roman"/>
          <w:sz w:val="28"/>
          <w:szCs w:val="28"/>
        </w:rPr>
        <w:t xml:space="preserve"> дорожки, полосы для велосипедного движения, </w:t>
      </w:r>
      <w:proofErr w:type="spellStart"/>
      <w:r w:rsidR="002E717F">
        <w:rPr>
          <w:rFonts w:ascii="Times New Roman" w:hAnsi="Times New Roman" w:cs="Times New Roman"/>
          <w:sz w:val="28"/>
          <w:szCs w:val="28"/>
        </w:rPr>
        <w:t>велопешеходные</w:t>
      </w:r>
      <w:proofErr w:type="spellEnd"/>
      <w:r w:rsidR="002E717F">
        <w:rPr>
          <w:rFonts w:ascii="Times New Roman" w:hAnsi="Times New Roman" w:cs="Times New Roman"/>
          <w:sz w:val="28"/>
          <w:szCs w:val="28"/>
        </w:rPr>
        <w:t xml:space="preserve"> аллеи) обустраиваются в границах жилых районов и кластеров ИЖС на территориях общего пользования для повседневного использования жителями в виде замкнутых (кольцевых) велосипедных маршрутов и (или) целевых </w:t>
      </w:r>
      <w:proofErr w:type="spellStart"/>
      <w:r w:rsidR="002E717F">
        <w:rPr>
          <w:rFonts w:ascii="Times New Roman" w:hAnsi="Times New Roman" w:cs="Times New Roman"/>
          <w:sz w:val="28"/>
          <w:szCs w:val="28"/>
        </w:rPr>
        <w:t>веломаршрутов</w:t>
      </w:r>
      <w:proofErr w:type="spellEnd"/>
      <w:r w:rsidR="002E717F">
        <w:rPr>
          <w:rFonts w:ascii="Times New Roman" w:hAnsi="Times New Roman" w:cs="Times New Roman"/>
          <w:sz w:val="28"/>
          <w:szCs w:val="28"/>
        </w:rPr>
        <w:t xml:space="preserve"> от объектов жилищного строительства до озелененных территорий общего пользования (общественных территорий) и (или) объектов социальной инфраструктуры протяженностью 1-15 км.</w:t>
      </w:r>
    </w:p>
    <w:p w14:paraId="43832231" w14:textId="5CA318A2"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Для целей велосипедного туризма, организации связей между озелененными территориями общего пользования (общественными территориями) обустраиваются велосипедные маршруты в границах</w:t>
      </w:r>
      <w:r w:rsidR="006D563D">
        <w:rPr>
          <w:rFonts w:ascii="Times New Roman" w:hAnsi="Times New Roman" w:cs="Times New Roman"/>
          <w:sz w:val="28"/>
          <w:szCs w:val="28"/>
        </w:rPr>
        <w:t xml:space="preserve"> </w:t>
      </w:r>
      <w:r w:rsidR="006D563D">
        <w:rPr>
          <w:rFonts w:ascii="Times New Roman" w:hAnsi="Times New Roman" w:cs="Times New Roman"/>
          <w:sz w:val="28"/>
          <w:szCs w:val="28"/>
        </w:rPr>
        <w:lastRenderedPageBreak/>
        <w:t xml:space="preserve">муниципального образования </w:t>
      </w:r>
      <w:r>
        <w:rPr>
          <w:rFonts w:ascii="Times New Roman" w:hAnsi="Times New Roman" w:cs="Times New Roman"/>
          <w:sz w:val="28"/>
          <w:szCs w:val="28"/>
        </w:rPr>
        <w:t>и межмуниципальные велосипедные маршруты протяженностью 10-100 км и более.</w:t>
      </w:r>
    </w:p>
    <w:p w14:paraId="18C385CC"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Размещение </w:t>
      </w:r>
      <w:proofErr w:type="spellStart"/>
      <w:r>
        <w:rPr>
          <w:rFonts w:ascii="Times New Roman" w:hAnsi="Times New Roman" w:cs="Times New Roman"/>
          <w:sz w:val="28"/>
          <w:szCs w:val="28"/>
        </w:rPr>
        <w:t>велокоммуникаций</w:t>
      </w:r>
      <w:proofErr w:type="spellEnd"/>
      <w:r>
        <w:rPr>
          <w:rFonts w:ascii="Times New Roman" w:hAnsi="Times New Roman" w:cs="Times New Roman"/>
          <w:sz w:val="28"/>
          <w:szCs w:val="28"/>
        </w:rPr>
        <w:t xml:space="preserve"> осуществляется из расчета: 1 велодорожка на 15 тыс. человек расчетного населения в жилой зоне; 1 велодорожка в центральной части города.</w:t>
      </w:r>
    </w:p>
    <w:p w14:paraId="1FF0AE57"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proofErr w:type="spellStart"/>
      <w:r>
        <w:rPr>
          <w:rFonts w:ascii="Times New Roman" w:hAnsi="Times New Roman" w:cs="Times New Roman"/>
          <w:sz w:val="28"/>
          <w:szCs w:val="28"/>
        </w:rPr>
        <w:t>Велокоммуникации</w:t>
      </w:r>
      <w:proofErr w:type="spellEnd"/>
      <w:r>
        <w:rPr>
          <w:rFonts w:ascii="Times New Roman" w:hAnsi="Times New Roman" w:cs="Times New Roman"/>
          <w:sz w:val="28"/>
          <w:szCs w:val="28"/>
        </w:rPr>
        <w:t xml:space="preserve"> должны быть объединены в единую сеть, связывающую жилую застройку с объектами массового посещения.</w:t>
      </w:r>
    </w:p>
    <w:p w14:paraId="6F5D012A"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Протяженность </w:t>
      </w:r>
      <w:proofErr w:type="spellStart"/>
      <w:r>
        <w:rPr>
          <w:rFonts w:ascii="Times New Roman" w:hAnsi="Times New Roman" w:cs="Times New Roman"/>
          <w:sz w:val="28"/>
          <w:szCs w:val="28"/>
        </w:rPr>
        <w:t>велокоммуникаций</w:t>
      </w:r>
      <w:proofErr w:type="spellEnd"/>
      <w:r>
        <w:rPr>
          <w:rFonts w:ascii="Times New Roman" w:hAnsi="Times New Roman" w:cs="Times New Roman"/>
          <w:sz w:val="28"/>
          <w:szCs w:val="28"/>
        </w:rPr>
        <w:t xml:space="preserve"> должна быть не менее 500 м.</w:t>
      </w:r>
    </w:p>
    <w:p w14:paraId="5E02A5FC" w14:textId="77777777" w:rsidR="002E717F" w:rsidRDefault="00F24876"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4</w:t>
      </w:r>
      <w:r w:rsidR="002E717F">
        <w:rPr>
          <w:rFonts w:ascii="Times New Roman" w:hAnsi="Times New Roman" w:cs="Times New Roman"/>
          <w:sz w:val="28"/>
          <w:szCs w:val="28"/>
        </w:rPr>
        <w:t>.21. Минимальное количество автозаправочных станций в муниципальн</w:t>
      </w:r>
      <w:r w:rsidR="006D563D">
        <w:rPr>
          <w:rFonts w:ascii="Times New Roman" w:hAnsi="Times New Roman" w:cs="Times New Roman"/>
          <w:sz w:val="28"/>
          <w:szCs w:val="28"/>
        </w:rPr>
        <w:t>ом</w:t>
      </w:r>
      <w:r w:rsidR="002E717F">
        <w:rPr>
          <w:rFonts w:ascii="Times New Roman" w:hAnsi="Times New Roman" w:cs="Times New Roman"/>
          <w:sz w:val="28"/>
          <w:szCs w:val="28"/>
        </w:rPr>
        <w:t xml:space="preserve"> образовани</w:t>
      </w:r>
      <w:r w:rsidR="006D563D">
        <w:rPr>
          <w:rFonts w:ascii="Times New Roman" w:hAnsi="Times New Roman" w:cs="Times New Roman"/>
          <w:sz w:val="28"/>
          <w:szCs w:val="28"/>
        </w:rPr>
        <w:t>и</w:t>
      </w:r>
      <w:r w:rsidR="002E717F">
        <w:rPr>
          <w:rFonts w:ascii="Times New Roman" w:hAnsi="Times New Roman" w:cs="Times New Roman"/>
          <w:sz w:val="28"/>
          <w:szCs w:val="28"/>
        </w:rPr>
        <w:t xml:space="preserve"> проектируется из расчета одной топливораздаточной колонки на 1200 легковых автомобилей, принимая размеры их земельных участков для станций:</w:t>
      </w:r>
    </w:p>
    <w:p w14:paraId="26A6ACF5" w14:textId="77777777" w:rsidR="002E717F" w:rsidRDefault="002E717F" w:rsidP="00D43F13">
      <w:pPr>
        <w:autoSpaceDE w:val="0"/>
        <w:autoSpaceDN w:val="0"/>
        <w:adjustRightInd w:val="0"/>
        <w:spacing w:after="0" w:line="0" w:lineRule="atLeast"/>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4"/>
        <w:gridCol w:w="1134"/>
      </w:tblGrid>
      <w:tr w:rsidR="002E717F" w14:paraId="77E42E42" w14:textId="77777777">
        <w:tc>
          <w:tcPr>
            <w:tcW w:w="2324" w:type="dxa"/>
          </w:tcPr>
          <w:p w14:paraId="634608DF" w14:textId="77777777" w:rsidR="002E717F" w:rsidRDefault="002E717F" w:rsidP="00D43F13">
            <w:pPr>
              <w:autoSpaceDE w:val="0"/>
              <w:autoSpaceDN w:val="0"/>
              <w:adjustRightInd w:val="0"/>
              <w:spacing w:after="0" w:line="0" w:lineRule="atLeast"/>
              <w:rPr>
                <w:rFonts w:ascii="Times New Roman" w:hAnsi="Times New Roman" w:cs="Times New Roman"/>
                <w:sz w:val="28"/>
                <w:szCs w:val="28"/>
              </w:rPr>
            </w:pPr>
            <w:r>
              <w:rPr>
                <w:rFonts w:ascii="Times New Roman" w:hAnsi="Times New Roman" w:cs="Times New Roman"/>
                <w:sz w:val="28"/>
                <w:szCs w:val="28"/>
              </w:rPr>
              <w:t>на 2 колонки</w:t>
            </w:r>
          </w:p>
        </w:tc>
        <w:tc>
          <w:tcPr>
            <w:tcW w:w="1134" w:type="dxa"/>
          </w:tcPr>
          <w:p w14:paraId="10CF3300" w14:textId="77777777" w:rsidR="002E717F" w:rsidRDefault="002E717F" w:rsidP="00D43F13">
            <w:pPr>
              <w:autoSpaceDE w:val="0"/>
              <w:autoSpaceDN w:val="0"/>
              <w:adjustRightInd w:val="0"/>
              <w:spacing w:after="0" w:line="0" w:lineRule="atLeast"/>
              <w:jc w:val="both"/>
              <w:rPr>
                <w:rFonts w:ascii="Times New Roman" w:hAnsi="Times New Roman" w:cs="Times New Roman"/>
                <w:sz w:val="28"/>
                <w:szCs w:val="28"/>
              </w:rPr>
            </w:pPr>
            <w:r>
              <w:rPr>
                <w:rFonts w:ascii="Times New Roman" w:hAnsi="Times New Roman" w:cs="Times New Roman"/>
                <w:sz w:val="28"/>
                <w:szCs w:val="28"/>
              </w:rPr>
              <w:t>0,1 га</w:t>
            </w:r>
          </w:p>
        </w:tc>
      </w:tr>
      <w:tr w:rsidR="002E717F" w14:paraId="4C4B7ECD" w14:textId="77777777">
        <w:tc>
          <w:tcPr>
            <w:tcW w:w="2324" w:type="dxa"/>
          </w:tcPr>
          <w:p w14:paraId="07CFA113" w14:textId="77777777" w:rsidR="002E717F" w:rsidRDefault="002E717F" w:rsidP="00D43F13">
            <w:pPr>
              <w:autoSpaceDE w:val="0"/>
              <w:autoSpaceDN w:val="0"/>
              <w:adjustRightInd w:val="0"/>
              <w:spacing w:after="0" w:line="0" w:lineRule="atLeast"/>
              <w:jc w:val="both"/>
              <w:rPr>
                <w:rFonts w:ascii="Times New Roman" w:hAnsi="Times New Roman" w:cs="Times New Roman"/>
                <w:sz w:val="28"/>
                <w:szCs w:val="28"/>
              </w:rPr>
            </w:pPr>
            <w:r>
              <w:rPr>
                <w:rFonts w:ascii="Times New Roman" w:hAnsi="Times New Roman" w:cs="Times New Roman"/>
                <w:sz w:val="28"/>
                <w:szCs w:val="28"/>
              </w:rPr>
              <w:t>на 5 колонок</w:t>
            </w:r>
          </w:p>
        </w:tc>
        <w:tc>
          <w:tcPr>
            <w:tcW w:w="1134" w:type="dxa"/>
          </w:tcPr>
          <w:p w14:paraId="43631C8F" w14:textId="77777777" w:rsidR="002E717F" w:rsidRDefault="002E717F" w:rsidP="00D43F13">
            <w:pPr>
              <w:autoSpaceDE w:val="0"/>
              <w:autoSpaceDN w:val="0"/>
              <w:adjustRightInd w:val="0"/>
              <w:spacing w:after="0" w:line="0" w:lineRule="atLeast"/>
              <w:jc w:val="both"/>
              <w:rPr>
                <w:rFonts w:ascii="Times New Roman" w:hAnsi="Times New Roman" w:cs="Times New Roman"/>
                <w:sz w:val="28"/>
                <w:szCs w:val="28"/>
              </w:rPr>
            </w:pPr>
            <w:r>
              <w:rPr>
                <w:rFonts w:ascii="Times New Roman" w:hAnsi="Times New Roman" w:cs="Times New Roman"/>
                <w:sz w:val="28"/>
                <w:szCs w:val="28"/>
              </w:rPr>
              <w:t>0,2 га</w:t>
            </w:r>
          </w:p>
        </w:tc>
      </w:tr>
      <w:tr w:rsidR="002E717F" w14:paraId="126C5C5B" w14:textId="77777777">
        <w:tc>
          <w:tcPr>
            <w:tcW w:w="2324" w:type="dxa"/>
          </w:tcPr>
          <w:p w14:paraId="074C6B0C" w14:textId="77777777" w:rsidR="002E717F" w:rsidRDefault="002E717F" w:rsidP="00D43F13">
            <w:pPr>
              <w:autoSpaceDE w:val="0"/>
              <w:autoSpaceDN w:val="0"/>
              <w:adjustRightInd w:val="0"/>
              <w:spacing w:after="0" w:line="0" w:lineRule="atLeast"/>
              <w:jc w:val="both"/>
              <w:rPr>
                <w:rFonts w:ascii="Times New Roman" w:hAnsi="Times New Roman" w:cs="Times New Roman"/>
                <w:sz w:val="28"/>
                <w:szCs w:val="28"/>
              </w:rPr>
            </w:pPr>
            <w:r>
              <w:rPr>
                <w:rFonts w:ascii="Times New Roman" w:hAnsi="Times New Roman" w:cs="Times New Roman"/>
                <w:sz w:val="28"/>
                <w:szCs w:val="28"/>
              </w:rPr>
              <w:t>на 7 колонок</w:t>
            </w:r>
          </w:p>
        </w:tc>
        <w:tc>
          <w:tcPr>
            <w:tcW w:w="1134" w:type="dxa"/>
          </w:tcPr>
          <w:p w14:paraId="19B36668" w14:textId="77777777" w:rsidR="002E717F" w:rsidRDefault="002E717F" w:rsidP="00D43F13">
            <w:pPr>
              <w:autoSpaceDE w:val="0"/>
              <w:autoSpaceDN w:val="0"/>
              <w:adjustRightInd w:val="0"/>
              <w:spacing w:after="0" w:line="0" w:lineRule="atLeast"/>
              <w:jc w:val="both"/>
              <w:rPr>
                <w:rFonts w:ascii="Times New Roman" w:hAnsi="Times New Roman" w:cs="Times New Roman"/>
                <w:sz w:val="28"/>
                <w:szCs w:val="28"/>
              </w:rPr>
            </w:pPr>
            <w:r>
              <w:rPr>
                <w:rFonts w:ascii="Times New Roman" w:hAnsi="Times New Roman" w:cs="Times New Roman"/>
                <w:sz w:val="28"/>
                <w:szCs w:val="28"/>
              </w:rPr>
              <w:t>0,3 га</w:t>
            </w:r>
          </w:p>
        </w:tc>
      </w:tr>
      <w:tr w:rsidR="002E717F" w14:paraId="3A21CDAE" w14:textId="77777777">
        <w:tc>
          <w:tcPr>
            <w:tcW w:w="2324" w:type="dxa"/>
          </w:tcPr>
          <w:p w14:paraId="621FC7DA" w14:textId="77777777" w:rsidR="002E717F" w:rsidRDefault="002E717F" w:rsidP="00D43F13">
            <w:pPr>
              <w:autoSpaceDE w:val="0"/>
              <w:autoSpaceDN w:val="0"/>
              <w:adjustRightInd w:val="0"/>
              <w:spacing w:after="0" w:line="0" w:lineRule="atLeast"/>
              <w:jc w:val="both"/>
              <w:rPr>
                <w:rFonts w:ascii="Times New Roman" w:hAnsi="Times New Roman" w:cs="Times New Roman"/>
                <w:sz w:val="28"/>
                <w:szCs w:val="28"/>
              </w:rPr>
            </w:pPr>
            <w:r>
              <w:rPr>
                <w:rFonts w:ascii="Times New Roman" w:hAnsi="Times New Roman" w:cs="Times New Roman"/>
                <w:sz w:val="28"/>
                <w:szCs w:val="28"/>
              </w:rPr>
              <w:t>на 9 колонок</w:t>
            </w:r>
          </w:p>
        </w:tc>
        <w:tc>
          <w:tcPr>
            <w:tcW w:w="1134" w:type="dxa"/>
          </w:tcPr>
          <w:p w14:paraId="7842EA42" w14:textId="77777777" w:rsidR="002E717F" w:rsidRDefault="002E717F" w:rsidP="00D43F13">
            <w:pPr>
              <w:autoSpaceDE w:val="0"/>
              <w:autoSpaceDN w:val="0"/>
              <w:adjustRightInd w:val="0"/>
              <w:spacing w:after="0" w:line="0" w:lineRule="atLeast"/>
              <w:jc w:val="both"/>
              <w:rPr>
                <w:rFonts w:ascii="Times New Roman" w:hAnsi="Times New Roman" w:cs="Times New Roman"/>
                <w:sz w:val="28"/>
                <w:szCs w:val="28"/>
              </w:rPr>
            </w:pPr>
            <w:r>
              <w:rPr>
                <w:rFonts w:ascii="Times New Roman" w:hAnsi="Times New Roman" w:cs="Times New Roman"/>
                <w:sz w:val="28"/>
                <w:szCs w:val="28"/>
              </w:rPr>
              <w:t>0,35 га</w:t>
            </w:r>
          </w:p>
        </w:tc>
      </w:tr>
      <w:tr w:rsidR="002E717F" w14:paraId="1E1A3832" w14:textId="77777777">
        <w:tc>
          <w:tcPr>
            <w:tcW w:w="2324" w:type="dxa"/>
          </w:tcPr>
          <w:p w14:paraId="3DDC4EAC" w14:textId="77777777" w:rsidR="002E717F" w:rsidRDefault="002E717F" w:rsidP="00D43F13">
            <w:pPr>
              <w:autoSpaceDE w:val="0"/>
              <w:autoSpaceDN w:val="0"/>
              <w:adjustRightInd w:val="0"/>
              <w:spacing w:after="0" w:line="0" w:lineRule="atLeast"/>
              <w:jc w:val="both"/>
              <w:rPr>
                <w:rFonts w:ascii="Times New Roman" w:hAnsi="Times New Roman" w:cs="Times New Roman"/>
                <w:sz w:val="28"/>
                <w:szCs w:val="28"/>
              </w:rPr>
            </w:pPr>
            <w:r>
              <w:rPr>
                <w:rFonts w:ascii="Times New Roman" w:hAnsi="Times New Roman" w:cs="Times New Roman"/>
                <w:sz w:val="28"/>
                <w:szCs w:val="28"/>
              </w:rPr>
              <w:t>на 11 колонок</w:t>
            </w:r>
          </w:p>
        </w:tc>
        <w:tc>
          <w:tcPr>
            <w:tcW w:w="1134" w:type="dxa"/>
          </w:tcPr>
          <w:p w14:paraId="47C2FABE" w14:textId="77777777" w:rsidR="002E717F" w:rsidRDefault="002E717F" w:rsidP="00D43F13">
            <w:pPr>
              <w:autoSpaceDE w:val="0"/>
              <w:autoSpaceDN w:val="0"/>
              <w:adjustRightInd w:val="0"/>
              <w:spacing w:after="0" w:line="0" w:lineRule="atLeast"/>
              <w:jc w:val="both"/>
              <w:rPr>
                <w:rFonts w:ascii="Times New Roman" w:hAnsi="Times New Roman" w:cs="Times New Roman"/>
                <w:sz w:val="28"/>
                <w:szCs w:val="28"/>
              </w:rPr>
            </w:pPr>
            <w:r>
              <w:rPr>
                <w:rFonts w:ascii="Times New Roman" w:hAnsi="Times New Roman" w:cs="Times New Roman"/>
                <w:sz w:val="28"/>
                <w:szCs w:val="28"/>
              </w:rPr>
              <w:t>0,4 га</w:t>
            </w:r>
          </w:p>
        </w:tc>
      </w:tr>
    </w:tbl>
    <w:p w14:paraId="6EEAA297" w14:textId="77777777" w:rsidR="002E717F" w:rsidRDefault="002E717F" w:rsidP="00D43F13">
      <w:pPr>
        <w:autoSpaceDE w:val="0"/>
        <w:autoSpaceDN w:val="0"/>
        <w:adjustRightInd w:val="0"/>
        <w:spacing w:after="0" w:line="0" w:lineRule="atLeast"/>
        <w:jc w:val="both"/>
        <w:rPr>
          <w:rFonts w:ascii="Times New Roman" w:hAnsi="Times New Roman" w:cs="Times New Roman"/>
          <w:sz w:val="28"/>
          <w:szCs w:val="28"/>
        </w:rPr>
      </w:pPr>
    </w:p>
    <w:p w14:paraId="3A6C5F2F" w14:textId="77777777" w:rsidR="002E717F" w:rsidRDefault="00F24876"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4</w:t>
      </w:r>
      <w:r w:rsidR="002E717F">
        <w:rPr>
          <w:rFonts w:ascii="Times New Roman" w:hAnsi="Times New Roman" w:cs="Times New Roman"/>
          <w:sz w:val="28"/>
          <w:szCs w:val="28"/>
        </w:rPr>
        <w:t>.22. Учреждения культуры и искусства.</w:t>
      </w:r>
    </w:p>
    <w:p w14:paraId="6A8C704E"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1) Учреждение клубного типа:</w:t>
      </w:r>
    </w:p>
    <w:p w14:paraId="28BD3F32"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единица измерения: кв. м общей площади;</w:t>
      </w:r>
    </w:p>
    <w:p w14:paraId="7F2E395A"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рекомендуемая обеспеченность на 1000 человек расчетного населения (в пределах минимума): 10-20;</w:t>
      </w:r>
    </w:p>
    <w:p w14:paraId="2B5B29E2"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размер земельного участка определяется по заданию на проектирование, возможно встроенно-пристроенный;</w:t>
      </w:r>
    </w:p>
    <w:p w14:paraId="63628410"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размещение возможно в едином комплексе культурно-просветительских и физкультурно-оздоровительных учреждений, многофункциональных центров.</w:t>
      </w:r>
    </w:p>
    <w:p w14:paraId="55714628"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2) Общедоступные универсальные библиотеки, организующие в том числе специализированное обслуживание детей, юношества, инвалидов по зрению и других категорий населения:</w:t>
      </w:r>
    </w:p>
    <w:p w14:paraId="759D5F65"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единица измерения: ед.;</w:t>
      </w:r>
    </w:p>
    <w:p w14:paraId="316190FD"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рекомендуемая обеспеченность на 1000 человек расчетного населения (в пределах минимума): для городского поселения (городской округ) с численностью населения до 50 тыс. человек - 1 ед.;</w:t>
      </w:r>
    </w:p>
    <w:p w14:paraId="070417F3"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размер земельного участка определяется по заданию на проектирование, возможно встроенно-пристроенный;</w:t>
      </w:r>
    </w:p>
    <w:p w14:paraId="4317772E"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размещение возможно в комплексе с другими учреждениями культурно-просветительского характера.</w:t>
      </w:r>
    </w:p>
    <w:p w14:paraId="7643F87F"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3) Музейно-выставочный зал:</w:t>
      </w:r>
    </w:p>
    <w:p w14:paraId="28A129B5"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единица измерения: кв. м экспозиционный;</w:t>
      </w:r>
    </w:p>
    <w:p w14:paraId="49C9CB1C"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рекомендуемая обеспеченность на 1000 человек расчетного населения (в пределах минимума): для городского поселения - 4-6; </w:t>
      </w:r>
    </w:p>
    <w:p w14:paraId="5D81E084"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размер земельного участка определяется по заданию на проектирование;</w:t>
      </w:r>
    </w:p>
    <w:p w14:paraId="5A8EFEA5"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lastRenderedPageBreak/>
        <w:t>размещение возможно в составе многофункционального центра, размещение предпочтительно в межрайонном центре.</w:t>
      </w:r>
    </w:p>
    <w:p w14:paraId="3ACBDFDA" w14:textId="77777777" w:rsidR="002E717F" w:rsidRDefault="00F24876"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4</w:t>
      </w:r>
      <w:r w:rsidR="002E717F">
        <w:rPr>
          <w:rFonts w:ascii="Times New Roman" w:hAnsi="Times New Roman" w:cs="Times New Roman"/>
          <w:sz w:val="28"/>
          <w:szCs w:val="28"/>
        </w:rPr>
        <w:t>.23. Организации здравоохранения и социального обеспечения.</w:t>
      </w:r>
    </w:p>
    <w:p w14:paraId="3A5774DA"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1) Стационары всех типов, в том числе психоневрологический и наркологический:</w:t>
      </w:r>
    </w:p>
    <w:p w14:paraId="482AB40C"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единица измерения: 1 койка;</w:t>
      </w:r>
    </w:p>
    <w:p w14:paraId="294A1CEF"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рекомендуемая обеспеченность на 1000 человек расчетного населения: для городского округа, городского поселения - 8,1; для сельского поселения необходимая вместимость стационарных учреждений здравоохранения определяется Министерством здравоохранения Московской области и указывается в задании на проектирование;</w:t>
      </w:r>
    </w:p>
    <w:p w14:paraId="1B44B7DF"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размер земельного участка определяется по нормативу:</w:t>
      </w:r>
    </w:p>
    <w:p w14:paraId="364E9E95"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до 50 коек - 300 кв. м/койку;</w:t>
      </w:r>
    </w:p>
    <w:p w14:paraId="0126994B"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100-200 коек - 140 кв. м/койку;</w:t>
      </w:r>
    </w:p>
    <w:p w14:paraId="40D37995"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200-400 коек - 140-100 кв. м/койку;</w:t>
      </w:r>
    </w:p>
    <w:p w14:paraId="0BEC30D6"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400-800 коек - 100-80 кв. м/койку;</w:t>
      </w:r>
    </w:p>
    <w:p w14:paraId="7F1A294D"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800-1000 коек - 80-60 кв. м/койку;</w:t>
      </w:r>
    </w:p>
    <w:p w14:paraId="29AF6B95"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свыше 1000 коек - 60 кв. м/койку (в условиях реконструкции возможно уменьшение участка на 25%, в пригородной зоне участок следует увеличивать на 15-25%);</w:t>
      </w:r>
    </w:p>
    <w:p w14:paraId="49BEE94D"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для детской больницы увеличение участка в 1,5 раза; по роддому </w:t>
      </w:r>
      <w:proofErr w:type="spellStart"/>
      <w:r>
        <w:rPr>
          <w:rFonts w:ascii="Times New Roman" w:hAnsi="Times New Roman" w:cs="Times New Roman"/>
          <w:sz w:val="28"/>
          <w:szCs w:val="28"/>
        </w:rPr>
        <w:t>коэф</w:t>
      </w:r>
      <w:proofErr w:type="spellEnd"/>
      <w:r>
        <w:rPr>
          <w:rFonts w:ascii="Times New Roman" w:hAnsi="Times New Roman" w:cs="Times New Roman"/>
          <w:sz w:val="28"/>
          <w:szCs w:val="28"/>
        </w:rPr>
        <w:t>. 0,7 к нормативу стационара;</w:t>
      </w:r>
    </w:p>
    <w:p w14:paraId="3C091553"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число коек (врачебных и акушерских) для беременных женщин и рожениц рекомендуется при условии их выделения из общего числа коек стационаров - 0,8 койки на 1 тыс. человек расчетного населения;</w:t>
      </w:r>
    </w:p>
    <w:p w14:paraId="4383EFA3"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2) Амбулаторно-поликлиническая сеть:</w:t>
      </w:r>
    </w:p>
    <w:p w14:paraId="378D1BEE"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единица измерения: 1 посещение в смену;</w:t>
      </w:r>
    </w:p>
    <w:p w14:paraId="3B753986"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рекомендуемая обеспеченность на 1000 человек расчетного населения (в пределах минимума): городское поселение (17,75): 14,75 - для взрослых; 3 - для детей;</w:t>
      </w:r>
    </w:p>
    <w:p w14:paraId="1B2CAF23"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размер земельного участка: 0,1 га на 100 </w:t>
      </w:r>
      <w:proofErr w:type="spellStart"/>
      <w:proofErr w:type="gramStart"/>
      <w:r>
        <w:rPr>
          <w:rFonts w:ascii="Times New Roman" w:hAnsi="Times New Roman" w:cs="Times New Roman"/>
          <w:sz w:val="28"/>
          <w:szCs w:val="28"/>
        </w:rPr>
        <w:t>посещ</w:t>
      </w:r>
      <w:proofErr w:type="spellEnd"/>
      <w:r>
        <w:rPr>
          <w:rFonts w:ascii="Times New Roman" w:hAnsi="Times New Roman" w:cs="Times New Roman"/>
          <w:sz w:val="28"/>
          <w:szCs w:val="28"/>
        </w:rPr>
        <w:t>./</w:t>
      </w:r>
      <w:proofErr w:type="gramEnd"/>
      <w:r>
        <w:rPr>
          <w:rFonts w:ascii="Times New Roman" w:hAnsi="Times New Roman" w:cs="Times New Roman"/>
          <w:sz w:val="28"/>
          <w:szCs w:val="28"/>
        </w:rPr>
        <w:t>смену, но не менее 0,3 га на объект.</w:t>
      </w:r>
    </w:p>
    <w:p w14:paraId="1C4782F2"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В жилых и общественных зданиях при наличии отдельного входа допускается размещать амбулаторно-поликлинические медицинские организации мощностью не более 100 посещений в смену.</w:t>
      </w:r>
    </w:p>
    <w:p w14:paraId="7E773E59"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При потребности более 100 </w:t>
      </w:r>
      <w:proofErr w:type="spellStart"/>
      <w:proofErr w:type="gramStart"/>
      <w:r>
        <w:rPr>
          <w:rFonts w:ascii="Times New Roman" w:hAnsi="Times New Roman" w:cs="Times New Roman"/>
          <w:sz w:val="28"/>
          <w:szCs w:val="28"/>
        </w:rPr>
        <w:t>посещ</w:t>
      </w:r>
      <w:proofErr w:type="spellEnd"/>
      <w:r>
        <w:rPr>
          <w:rFonts w:ascii="Times New Roman" w:hAnsi="Times New Roman" w:cs="Times New Roman"/>
          <w:sz w:val="28"/>
          <w:szCs w:val="28"/>
        </w:rPr>
        <w:t>./</w:t>
      </w:r>
      <w:proofErr w:type="gramEnd"/>
      <w:r>
        <w:rPr>
          <w:rFonts w:ascii="Times New Roman" w:hAnsi="Times New Roman" w:cs="Times New Roman"/>
          <w:sz w:val="28"/>
          <w:szCs w:val="28"/>
        </w:rPr>
        <w:t>смену амбулаторно-поликлинические учреждения следует размещать отдельно стоящими. Размер земельного участка для отдельно стоящих амбулаторно-поликлинических учреждений рассчитывается на число посещений в смену.</w:t>
      </w:r>
    </w:p>
    <w:p w14:paraId="3F9FE4A0" w14:textId="77777777" w:rsidR="002E717F" w:rsidRPr="00596A76"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Проектную мощность амбулаторно-поликлинических организаций (в том числе диспансеров без стационаров) определяют заданием на проектирование и рассчитывают как сумму пропускной способности всех кабинетов врачебного приема.</w:t>
      </w:r>
    </w:p>
    <w:p w14:paraId="7412B78C" w14:textId="77777777" w:rsidR="002E717F" w:rsidRPr="00596A76"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sidRPr="00596A76">
        <w:rPr>
          <w:rFonts w:ascii="Times New Roman" w:hAnsi="Times New Roman" w:cs="Times New Roman"/>
          <w:sz w:val="28"/>
          <w:szCs w:val="28"/>
        </w:rPr>
        <w:t>Для определения проектной мощности среднюю пропускную способность одного кабинета врачебного приема в территориальных поликлиниках для взрослых принимают в соответствии с таблицей 4.1 "Показатели проектной мощности медицинских организаций" СП 158.13330.2014. Свод правил. Здания и помещения медицинских организаций. Правила проектирования.</w:t>
      </w:r>
    </w:p>
    <w:p w14:paraId="0D186582"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sidRPr="00596A76">
        <w:rPr>
          <w:rFonts w:ascii="Times New Roman" w:hAnsi="Times New Roman" w:cs="Times New Roman"/>
          <w:sz w:val="28"/>
          <w:szCs w:val="28"/>
        </w:rPr>
        <w:lastRenderedPageBreak/>
        <w:t xml:space="preserve">При определении площади помещения для размещения офиса врача общей практики следует руководствоваться приложением Е к СП 158.13330.2014. Свод правил. Здания и помещения медицинских организаций. </w:t>
      </w:r>
      <w:r>
        <w:rPr>
          <w:rFonts w:ascii="Times New Roman" w:hAnsi="Times New Roman" w:cs="Times New Roman"/>
          <w:sz w:val="28"/>
          <w:szCs w:val="28"/>
        </w:rPr>
        <w:t>Правила проектирования.</w:t>
      </w:r>
    </w:p>
    <w:p w14:paraId="7BFAD236"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3) Фельдшерский или фельдшерско-акушерский пункт:</w:t>
      </w:r>
    </w:p>
    <w:p w14:paraId="605F6557"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единица измерения: 1 объект;</w:t>
      </w:r>
    </w:p>
    <w:p w14:paraId="46BFA108"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рекомендуемая обеспеченность на 1000 человек расчетного населения (в пределах минимума): городское поселение: не нормируется;</w:t>
      </w:r>
    </w:p>
    <w:p w14:paraId="4091955C"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размер земельного участка: 0,2 га на объект.</w:t>
      </w:r>
    </w:p>
    <w:p w14:paraId="2C1BC204"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4) Консультативно-диагностический центр:</w:t>
      </w:r>
    </w:p>
    <w:p w14:paraId="3FEED3E4"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единица измерения: кв. м общей площади;</w:t>
      </w:r>
    </w:p>
    <w:p w14:paraId="4843B3C2"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рекомендуемая обеспеченность на 1000 человек расчетного населения (в пределах минимума): городское поселение: по заданию на проектирование;</w:t>
      </w:r>
    </w:p>
    <w:p w14:paraId="685402D3"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размер земельного участка: 0,3-0,5 га на объект;</w:t>
      </w:r>
    </w:p>
    <w:p w14:paraId="79FD4153"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размещение возможно при лечебном учреждении, предпочтительно в межрайонном центре.</w:t>
      </w:r>
    </w:p>
    <w:p w14:paraId="03C003D8"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5) Раздаточный пункт молочной кухни:</w:t>
      </w:r>
    </w:p>
    <w:p w14:paraId="78601E27"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единица измерения: кв. м общей площади;</w:t>
      </w:r>
    </w:p>
    <w:p w14:paraId="1A71B036"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рекомендуемая обеспеченность на 1000 человек расчетного населения (в пределах минимума): 6-8.</w:t>
      </w:r>
    </w:p>
    <w:p w14:paraId="1681CCC7"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Размещение возможно встроенно-пристроенное, в 15-минутной пешей доступности.</w:t>
      </w:r>
    </w:p>
    <w:p w14:paraId="0C99BAE0"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6) Аптека:</w:t>
      </w:r>
    </w:p>
    <w:p w14:paraId="00A2C8EB"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единица измерения: кв. м общ. пл./объект;</w:t>
      </w:r>
    </w:p>
    <w:p w14:paraId="000292ED"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рекомендуемая обеспеченность на 1000 человек расчетного населения (в пределах минимума): для городского (при населении 10-12 тыс. жит.) и сельского (при населении 6 тыс. жит.) поселений: 60-70;</w:t>
      </w:r>
    </w:p>
    <w:p w14:paraId="7DCB405F"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размер земельного участка определяется в размере 0,1-0,2 га;</w:t>
      </w:r>
    </w:p>
    <w:p w14:paraId="797183A4"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размещение возможно встроенно-пристроенное;</w:t>
      </w:r>
    </w:p>
    <w:p w14:paraId="12D4198D"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7) Универсальный комплексный центр социального обслуживания населения (далее - УКЦСОН):</w:t>
      </w:r>
    </w:p>
    <w:p w14:paraId="6DE4EA25"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единица измерения: ед., мощность УКЦСОН: 20 койко-мест (стационарное отделение), 60 мест (полустационарное отделение), 120 чел./день (нестационарное отделение).</w:t>
      </w:r>
    </w:p>
    <w:p w14:paraId="01F788ED"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Обеспеченность населения муниципальных образований Московской области в УКЦСОН необходимо рассчитывать по следующей градации:</w:t>
      </w:r>
    </w:p>
    <w:p w14:paraId="104CACC4"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население от 25000 до 75000 человек - учитывать 1 УКЦСОН;</w:t>
      </w:r>
    </w:p>
    <w:p w14:paraId="688C8550"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население от 75000 до 125000 человек - учитывать 2 УКЦСОН;</w:t>
      </w:r>
    </w:p>
    <w:p w14:paraId="71E3420C"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население от 125000 до 175000 человек - учитывать 3 УКЦСОН и т.д.;</w:t>
      </w:r>
    </w:p>
    <w:p w14:paraId="3669CD75"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размер земельного участка определяется по заданию на проектирование;</w:t>
      </w:r>
    </w:p>
    <w:p w14:paraId="13FBC82A"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размещение возможно встроенно-пристроенное (площадь помещения определяется по заданию на проектирование).</w:t>
      </w:r>
    </w:p>
    <w:p w14:paraId="3D3AB1C0"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8) Дом-интернат для престарелых и инвалидов, в том числе специализированный дом-интернат:</w:t>
      </w:r>
    </w:p>
    <w:p w14:paraId="0FC1D8F6"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единица измерения: 1 койко-место;</w:t>
      </w:r>
    </w:p>
    <w:p w14:paraId="1AAD106A"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рекомендуемая обеспеченность на 1000 человек взрослого населения (лиц в возрасте старше 18 лет) (в пределах минимума): 1 койко-место (не нормируются для городского округа);</w:t>
      </w:r>
    </w:p>
    <w:p w14:paraId="7C5B6B13"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lastRenderedPageBreak/>
        <w:t>рекомендуемый размер земельного участка определяется по нормативу:</w:t>
      </w:r>
    </w:p>
    <w:p w14:paraId="5A27BD6C"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до 200 койко-мест - 125 кв. м на 1 койко-место;</w:t>
      </w:r>
    </w:p>
    <w:p w14:paraId="419ACC73"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от 200 койко-мест - 100 кв. м на 1 койко-место.</w:t>
      </w:r>
    </w:p>
    <w:p w14:paraId="6AA2270D"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Нормативный показатель обеспеченности в объектах данного типа рассчитывается исходя из численности взрослого населения (лиц в возрасте старше 18 лет).</w:t>
      </w:r>
    </w:p>
    <w:p w14:paraId="69C0FE4E" w14:textId="77777777" w:rsidR="002E717F" w:rsidRDefault="00F24876"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4</w:t>
      </w:r>
      <w:r w:rsidR="002E717F">
        <w:rPr>
          <w:rFonts w:ascii="Times New Roman" w:hAnsi="Times New Roman" w:cs="Times New Roman"/>
          <w:sz w:val="28"/>
          <w:szCs w:val="28"/>
        </w:rPr>
        <w:t>.23.1. Многофункциональные центры предоставления государственных и муниципальных услуг населению, их территориально обособленные структурные подразделения:</w:t>
      </w:r>
    </w:p>
    <w:p w14:paraId="2BE8D559"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единица измерения: кв. м общей площади;</w:t>
      </w:r>
    </w:p>
    <w:p w14:paraId="1E4D7719"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рекомендуемая обеспеченность (в пределах </w:t>
      </w:r>
      <w:proofErr w:type="gramStart"/>
      <w:r>
        <w:rPr>
          <w:rFonts w:ascii="Times New Roman" w:hAnsi="Times New Roman" w:cs="Times New Roman"/>
          <w:sz w:val="28"/>
          <w:szCs w:val="28"/>
        </w:rPr>
        <w:t>минимума)  -</w:t>
      </w:r>
      <w:proofErr w:type="gramEnd"/>
      <w:r>
        <w:rPr>
          <w:rFonts w:ascii="Times New Roman" w:hAnsi="Times New Roman" w:cs="Times New Roman"/>
          <w:sz w:val="28"/>
          <w:szCs w:val="28"/>
        </w:rPr>
        <w:t xml:space="preserve"> из расчета 40 кв. м на каждые 2 тысячи чел. расчетного населения. Размещение организуется на 1 этаже с обеспечением отдельного входа. В помещении предусматриваются коммуникации для организации санитарного узла. Входная группа оборудуется по нормативам, предусмотренным для организации условий для лиц с ограниченными возможностями;</w:t>
      </w:r>
    </w:p>
    <w:p w14:paraId="1CDEC3AA"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размер земельного участка определяется по заданию на проектирование, возможно встроенно-пристроенный;</w:t>
      </w:r>
    </w:p>
    <w:p w14:paraId="29051279"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размещение возможно в комплексе с другими учреждениями не более 300 метров от остановки общественного транспорта.</w:t>
      </w:r>
    </w:p>
    <w:p w14:paraId="42A26AE6"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На территории, прилегающей к помещениям многофункционального центра либо территориально обособленного структурного подразделения многофункционального центра, предусматривается бесплатная стоянка для транспортных средств.</w:t>
      </w:r>
    </w:p>
    <w:p w14:paraId="6BEBC335"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Устройство автостоянок осуществляется из расчета 1 </w:t>
      </w:r>
      <w:proofErr w:type="spellStart"/>
      <w:r>
        <w:rPr>
          <w:rFonts w:ascii="Times New Roman" w:hAnsi="Times New Roman" w:cs="Times New Roman"/>
          <w:sz w:val="28"/>
          <w:szCs w:val="28"/>
        </w:rPr>
        <w:t>машиноместо</w:t>
      </w:r>
      <w:proofErr w:type="spellEnd"/>
      <w:r>
        <w:rPr>
          <w:rFonts w:ascii="Times New Roman" w:hAnsi="Times New Roman" w:cs="Times New Roman"/>
          <w:sz w:val="28"/>
          <w:szCs w:val="28"/>
        </w:rPr>
        <w:t xml:space="preserve"> на каждые 80 кв. м</w:t>
      </w:r>
      <w:r w:rsidR="00DD0B2D">
        <w:rPr>
          <w:rFonts w:ascii="Times New Roman" w:hAnsi="Times New Roman" w:cs="Times New Roman"/>
          <w:sz w:val="28"/>
          <w:szCs w:val="28"/>
        </w:rPr>
        <w:t>.</w:t>
      </w:r>
      <w:r>
        <w:rPr>
          <w:rFonts w:ascii="Times New Roman" w:hAnsi="Times New Roman" w:cs="Times New Roman"/>
          <w:sz w:val="28"/>
          <w:szCs w:val="28"/>
        </w:rPr>
        <w:t xml:space="preserve"> общей площади многофункционального центра предоставления государственных и муниципальных услуг населению, территориально обособленного структурного подразделения. При этом на каждой автостоянке должно выделяться не менее 10 процентов (но не менее одного </w:t>
      </w:r>
      <w:proofErr w:type="spellStart"/>
      <w:r>
        <w:rPr>
          <w:rFonts w:ascii="Times New Roman" w:hAnsi="Times New Roman" w:cs="Times New Roman"/>
          <w:sz w:val="28"/>
          <w:szCs w:val="28"/>
        </w:rPr>
        <w:t>машиноместа</w:t>
      </w:r>
      <w:proofErr w:type="spellEnd"/>
      <w:r>
        <w:rPr>
          <w:rFonts w:ascii="Times New Roman" w:hAnsi="Times New Roman" w:cs="Times New Roman"/>
          <w:sz w:val="28"/>
          <w:szCs w:val="28"/>
        </w:rPr>
        <w:t>) для парковки специальных автотранспортных средств инвалидов, которые не должны занимать иные транспортные средства.</w:t>
      </w:r>
    </w:p>
    <w:p w14:paraId="4EACB74C" w14:textId="77777777" w:rsidR="002E717F" w:rsidRDefault="00F24876" w:rsidP="00721DC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4</w:t>
      </w:r>
      <w:r w:rsidR="002E717F">
        <w:rPr>
          <w:rFonts w:ascii="Times New Roman" w:hAnsi="Times New Roman" w:cs="Times New Roman"/>
          <w:sz w:val="28"/>
          <w:szCs w:val="28"/>
        </w:rPr>
        <w:t xml:space="preserve">.23.2. Объекты религиозного назначения </w:t>
      </w:r>
      <w:r w:rsidR="00721DC3">
        <w:rPr>
          <w:rFonts w:ascii="Times New Roman" w:hAnsi="Times New Roman" w:cs="Times New Roman"/>
          <w:sz w:val="28"/>
          <w:szCs w:val="28"/>
        </w:rPr>
        <w:t>(</w:t>
      </w:r>
      <w:bookmarkStart w:id="2" w:name="Par290"/>
      <w:bookmarkEnd w:id="2"/>
      <w:r w:rsidR="00721DC3">
        <w:rPr>
          <w:rFonts w:ascii="Times New Roman" w:hAnsi="Times New Roman" w:cs="Times New Roman"/>
          <w:sz w:val="28"/>
          <w:szCs w:val="28"/>
        </w:rPr>
        <w:t>р</w:t>
      </w:r>
      <w:r w:rsidR="002E717F">
        <w:rPr>
          <w:rFonts w:ascii="Times New Roman" w:hAnsi="Times New Roman" w:cs="Times New Roman"/>
          <w:sz w:val="28"/>
          <w:szCs w:val="28"/>
        </w:rPr>
        <w:t>екомендуемый норматив</w:t>
      </w:r>
      <w:r w:rsidR="00721DC3">
        <w:rPr>
          <w:rFonts w:ascii="Times New Roman" w:hAnsi="Times New Roman" w:cs="Times New Roman"/>
          <w:sz w:val="28"/>
          <w:szCs w:val="28"/>
        </w:rPr>
        <w:t>)</w:t>
      </w:r>
      <w:r w:rsidR="002E717F">
        <w:rPr>
          <w:rFonts w:ascii="Times New Roman" w:hAnsi="Times New Roman" w:cs="Times New Roman"/>
          <w:sz w:val="28"/>
          <w:szCs w:val="28"/>
        </w:rPr>
        <w:t>.</w:t>
      </w:r>
    </w:p>
    <w:p w14:paraId="5300BFF1"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Единица измерения: кв. м.</w:t>
      </w:r>
    </w:p>
    <w:p w14:paraId="5ED05884"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Рекомендуемая площадь земельного участка объекта религиозного назначения - 10 кв. м на 1 прихожанина.</w:t>
      </w:r>
    </w:p>
    <w:p w14:paraId="79E0A33B" w14:textId="77777777" w:rsidR="002E717F" w:rsidRDefault="00F24876"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4</w:t>
      </w:r>
      <w:r w:rsidR="002E717F">
        <w:rPr>
          <w:rFonts w:ascii="Times New Roman" w:hAnsi="Times New Roman" w:cs="Times New Roman"/>
          <w:sz w:val="28"/>
          <w:szCs w:val="28"/>
        </w:rPr>
        <w:t>.24. При новом строительстве необходимо предусматривать помещение для размещения участкового пункта полиции исходя из следующих нормативов</w:t>
      </w:r>
      <w:r w:rsidR="00721DC3">
        <w:rPr>
          <w:rFonts w:ascii="Times New Roman" w:hAnsi="Times New Roman" w:cs="Times New Roman"/>
          <w:sz w:val="28"/>
          <w:szCs w:val="28"/>
        </w:rPr>
        <w:t xml:space="preserve"> (рекомендуемый норматив)</w:t>
      </w:r>
      <w:r w:rsidR="002E717F">
        <w:rPr>
          <w:rFonts w:ascii="Times New Roman" w:hAnsi="Times New Roman" w:cs="Times New Roman"/>
          <w:sz w:val="28"/>
          <w:szCs w:val="28"/>
        </w:rPr>
        <w:t>:</w:t>
      </w:r>
    </w:p>
    <w:p w14:paraId="39E30220"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один участковый уполномоченный полиции на 2,8-3 тысячи постоянно проживающего городского населения;</w:t>
      </w:r>
    </w:p>
    <w:p w14:paraId="54D54A7C"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Минимальная обеспеченность площадью помещения на одного участкового уполномоченного полиции должна быть не менее 20 кв. м, при этом общая площадь помещения участкового пункта полиции должна быть не менее 45 кв. м.</w:t>
      </w:r>
    </w:p>
    <w:p w14:paraId="15974E1E"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Параметры, места и площади территории для размещения объектов федерального значения (иные объекты полиции, гражданской обороны и чрезвычайных ситуаций, пожарные депо и иные объекты) регламентируются федеральным законодательством.</w:t>
      </w:r>
    </w:p>
    <w:p w14:paraId="689C8AEB" w14:textId="77777777" w:rsidR="002E717F" w:rsidRPr="009E3B8F" w:rsidRDefault="00F24876"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lastRenderedPageBreak/>
        <w:t>4</w:t>
      </w:r>
      <w:r w:rsidR="002E717F" w:rsidRPr="009E3B8F">
        <w:rPr>
          <w:rFonts w:ascii="Times New Roman" w:hAnsi="Times New Roman" w:cs="Times New Roman"/>
          <w:sz w:val="28"/>
          <w:szCs w:val="28"/>
        </w:rPr>
        <w:t>.25. Доступность, количество, тип и общая площадь отделений почтовой связи регламентируются ведомственными нормативными документами, в том числе приказом Министерства связи СССР от 27.04.1981 N 178, и пунктом 8.6</w:t>
      </w:r>
      <w:r w:rsidR="00721DC3" w:rsidRPr="009E3B8F">
        <w:rPr>
          <w:rFonts w:ascii="Times New Roman" w:hAnsi="Times New Roman" w:cs="Times New Roman"/>
          <w:sz w:val="28"/>
          <w:szCs w:val="28"/>
        </w:rPr>
        <w:t xml:space="preserve"> </w:t>
      </w:r>
      <w:r w:rsidR="00220930">
        <w:rPr>
          <w:rFonts w:ascii="Times New Roman" w:hAnsi="Times New Roman" w:cs="Times New Roman"/>
          <w:sz w:val="28"/>
          <w:szCs w:val="28"/>
        </w:rPr>
        <w:t>Нормативов градостроительного проектирования Московской области</w:t>
      </w:r>
      <w:r w:rsidR="002E717F" w:rsidRPr="009E3B8F">
        <w:rPr>
          <w:rFonts w:ascii="Times New Roman" w:hAnsi="Times New Roman" w:cs="Times New Roman"/>
          <w:sz w:val="28"/>
          <w:szCs w:val="28"/>
        </w:rPr>
        <w:t>.</w:t>
      </w:r>
    </w:p>
    <w:p w14:paraId="588A5826" w14:textId="77777777" w:rsidR="002E717F" w:rsidRDefault="00F24876"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4</w:t>
      </w:r>
      <w:r w:rsidR="002E717F">
        <w:rPr>
          <w:rFonts w:ascii="Times New Roman" w:hAnsi="Times New Roman" w:cs="Times New Roman"/>
          <w:sz w:val="28"/>
          <w:szCs w:val="28"/>
        </w:rPr>
        <w:t xml:space="preserve">.26. В границах территории </w:t>
      </w:r>
      <w:proofErr w:type="spellStart"/>
      <w:r w:rsidR="002E717F">
        <w:rPr>
          <w:rFonts w:ascii="Times New Roman" w:hAnsi="Times New Roman" w:cs="Times New Roman"/>
          <w:sz w:val="28"/>
          <w:szCs w:val="28"/>
        </w:rPr>
        <w:t>офисно</w:t>
      </w:r>
      <w:proofErr w:type="spellEnd"/>
      <w:r w:rsidR="002E717F">
        <w:rPr>
          <w:rFonts w:ascii="Times New Roman" w:hAnsi="Times New Roman" w:cs="Times New Roman"/>
          <w:sz w:val="28"/>
          <w:szCs w:val="28"/>
        </w:rPr>
        <w:t>-деловых, гостиничных, логистических, производственных, складских комплексов размещается технологически необходимая инфраструктура для эксплуатации данных объектов (проезды, разворотные площадки, парковочные места, объекты инженерного обеспечения и т.д.).</w:t>
      </w:r>
    </w:p>
    <w:p w14:paraId="4E649088" w14:textId="77777777" w:rsidR="002E717F" w:rsidRDefault="00F24876"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4</w:t>
      </w:r>
      <w:r w:rsidR="002E717F">
        <w:rPr>
          <w:rFonts w:ascii="Times New Roman" w:hAnsi="Times New Roman" w:cs="Times New Roman"/>
          <w:sz w:val="28"/>
          <w:szCs w:val="28"/>
        </w:rPr>
        <w:t>.27. При новом строительстве необходимо предусматривать отстойно-разворотные площадки на конечных остановках для общественного транспорта исходя из следующих нормативов:</w:t>
      </w:r>
    </w:p>
    <w:p w14:paraId="03098C60"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при общей площади квартир до 600 тысяч кв. м - отстойно-разворотная площадка площадью 3000 кв. м;</w:t>
      </w:r>
    </w:p>
    <w:p w14:paraId="205ADF9F"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при общей площади квартир от 600 тысяч кв. м - 0,5 кв. м площади отстойно-разворотной площадки на 100 кв. м площади квартир.</w:t>
      </w:r>
    </w:p>
    <w:p w14:paraId="594198B3"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Отстойно-разворотная площадка должна быть оборудована парковочными местами для автобусов в количестве не менее 5 мест, габаритами одного парковочного места не менее 15 x 5 метров.</w:t>
      </w:r>
    </w:p>
    <w:p w14:paraId="448BF5E0" w14:textId="77777777" w:rsidR="002E717F" w:rsidRDefault="002E717F" w:rsidP="00D43F1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На территории отстойно-разворотной площадки для обслуживания водителей автобусов необходимо предусматривать сооружения с оборудованными местами для отдыха и туалетами.</w:t>
      </w:r>
    </w:p>
    <w:p w14:paraId="48646CF7" w14:textId="77777777" w:rsidR="002E717F" w:rsidRDefault="00F24876" w:rsidP="00EA75EF">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4</w:t>
      </w:r>
      <w:r w:rsidR="002E717F">
        <w:rPr>
          <w:rFonts w:ascii="Times New Roman" w:hAnsi="Times New Roman" w:cs="Times New Roman"/>
          <w:sz w:val="28"/>
          <w:szCs w:val="28"/>
        </w:rPr>
        <w:t>.28. В случаях, если при определении потребности расчетного населения в территориях различного назначения, объектах социального обслуживания, здравоохранения, объектах для хранения индивидуального автомобильного транспорта и иных нормируемых объектах, единицы измерения которых неделимы и получаются нецелые значения, округление всегда выполняется до целого значения в большую сторону.</w:t>
      </w:r>
    </w:p>
    <w:p w14:paraId="4FB50A5C" w14:textId="77777777" w:rsidR="00EA75EF" w:rsidRDefault="00EA75EF" w:rsidP="00EA75EF">
      <w:pPr>
        <w:autoSpaceDE w:val="0"/>
        <w:autoSpaceDN w:val="0"/>
        <w:adjustRightInd w:val="0"/>
        <w:spacing w:after="0" w:line="0" w:lineRule="atLeast"/>
        <w:ind w:firstLine="540"/>
        <w:jc w:val="both"/>
        <w:rPr>
          <w:rFonts w:ascii="Times New Roman" w:hAnsi="Times New Roman" w:cs="Times New Roman"/>
          <w:sz w:val="28"/>
          <w:szCs w:val="28"/>
        </w:rPr>
      </w:pPr>
    </w:p>
    <w:p w14:paraId="6F5B41F6" w14:textId="77777777" w:rsidR="00EA75EF" w:rsidRDefault="00F24876" w:rsidP="00EA75EF">
      <w:pPr>
        <w:autoSpaceDE w:val="0"/>
        <w:autoSpaceDN w:val="0"/>
        <w:adjustRightInd w:val="0"/>
        <w:spacing w:after="0" w:line="0" w:lineRule="atLeast"/>
        <w:jc w:val="center"/>
        <w:outlineLvl w:val="0"/>
        <w:rPr>
          <w:rFonts w:ascii="Times New Roman" w:hAnsi="Times New Roman" w:cs="Times New Roman"/>
          <w:b/>
          <w:bCs/>
          <w:sz w:val="28"/>
          <w:szCs w:val="28"/>
        </w:rPr>
      </w:pPr>
      <w:r>
        <w:rPr>
          <w:rFonts w:ascii="Times New Roman" w:hAnsi="Times New Roman" w:cs="Times New Roman"/>
          <w:b/>
          <w:bCs/>
          <w:sz w:val="28"/>
          <w:szCs w:val="28"/>
        </w:rPr>
        <w:t>5</w:t>
      </w:r>
      <w:r w:rsidR="00EA75EF">
        <w:rPr>
          <w:rFonts w:ascii="Times New Roman" w:hAnsi="Times New Roman" w:cs="Times New Roman"/>
          <w:b/>
          <w:bCs/>
          <w:sz w:val="28"/>
          <w:szCs w:val="28"/>
        </w:rPr>
        <w:t>. Расчетные показатели допустимой пешеходной и транспортной</w:t>
      </w:r>
    </w:p>
    <w:p w14:paraId="1AFE72B4" w14:textId="77777777" w:rsidR="00EA75EF" w:rsidRDefault="00EA75EF" w:rsidP="00EA75EF">
      <w:pPr>
        <w:autoSpaceDE w:val="0"/>
        <w:autoSpaceDN w:val="0"/>
        <w:adjustRightInd w:val="0"/>
        <w:spacing w:after="0" w:line="0" w:lineRule="atLeast"/>
        <w:jc w:val="center"/>
        <w:rPr>
          <w:rFonts w:ascii="Times New Roman" w:hAnsi="Times New Roman" w:cs="Times New Roman"/>
          <w:b/>
          <w:bCs/>
          <w:sz w:val="28"/>
          <w:szCs w:val="28"/>
        </w:rPr>
      </w:pPr>
      <w:r>
        <w:rPr>
          <w:rFonts w:ascii="Times New Roman" w:hAnsi="Times New Roman" w:cs="Times New Roman"/>
          <w:b/>
          <w:bCs/>
          <w:sz w:val="28"/>
          <w:szCs w:val="28"/>
        </w:rPr>
        <w:t>доступности объектов социального и культурного обслуживания</w:t>
      </w:r>
    </w:p>
    <w:p w14:paraId="2E833271" w14:textId="77777777" w:rsidR="00EA75EF" w:rsidRDefault="00EA75EF" w:rsidP="00EA75EF">
      <w:pPr>
        <w:autoSpaceDE w:val="0"/>
        <w:autoSpaceDN w:val="0"/>
        <w:adjustRightInd w:val="0"/>
        <w:spacing w:after="0" w:line="0" w:lineRule="atLeast"/>
        <w:jc w:val="both"/>
        <w:rPr>
          <w:rFonts w:ascii="Times New Roman" w:hAnsi="Times New Roman" w:cs="Times New Roman"/>
          <w:sz w:val="28"/>
          <w:szCs w:val="28"/>
        </w:rPr>
      </w:pPr>
    </w:p>
    <w:p w14:paraId="7A32E4BA" w14:textId="77777777" w:rsidR="00EA75EF" w:rsidRDefault="00F24876" w:rsidP="00EA75EF">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5</w:t>
      </w:r>
      <w:r w:rsidR="00EA75EF">
        <w:rPr>
          <w:rFonts w:ascii="Times New Roman" w:hAnsi="Times New Roman" w:cs="Times New Roman"/>
          <w:sz w:val="28"/>
          <w:szCs w:val="28"/>
        </w:rPr>
        <w:t>.1. Пешеходная доступность организаций, реализующих программы дошкольного, начального общего, основного общего и среднего общего образования, от жилых зданий должна быть не более 500 м, в условиях стесненной городской застройки и труднодоступной местности - 800 м, для сельских населенных пунктов - до 1 км.</w:t>
      </w:r>
    </w:p>
    <w:p w14:paraId="0D7D9EF2" w14:textId="77777777" w:rsidR="00EA75EF" w:rsidRDefault="00EA75EF" w:rsidP="00EA75EF">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Расстояние от организаций для детей-сирот и детей, оставшихся без попечения родителей, организаций социального обслуживания с предоставлением проживания до общеобразовательных и дошкольных организаций должно быть до 1 км.</w:t>
      </w:r>
    </w:p>
    <w:p w14:paraId="274768A2" w14:textId="77777777" w:rsidR="00EA75EF" w:rsidRDefault="00EA75EF" w:rsidP="00EA75EF">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Допустимая транспортная доступность общеобразовательных организаций от жилой застройки, в т.ч. для малоэтажной застройки кластеров МЖС, - не более 15 минут, от жилой застройки кластеров ИЖС и застройки блокированными жилыми домами и индивидуальными жилыми домами в составе кластеров МЖС - не более 30 минут.</w:t>
      </w:r>
    </w:p>
    <w:p w14:paraId="7985C399" w14:textId="77777777" w:rsidR="00EA75EF" w:rsidRDefault="00EA75EF" w:rsidP="00EA75EF">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Расстояние транспортного обслуживания от жилой застройки, в том числе для малоэтажной жилой застройки кластеров МЖС, не должно превышать 15 км </w:t>
      </w:r>
      <w:r>
        <w:rPr>
          <w:rFonts w:ascii="Times New Roman" w:hAnsi="Times New Roman" w:cs="Times New Roman"/>
          <w:sz w:val="28"/>
          <w:szCs w:val="28"/>
        </w:rPr>
        <w:lastRenderedPageBreak/>
        <w:t>в одну сторону, от жилой застройки кластеров ИЖС, застройки блокированными жилыми домами и индивидуальными жилыми домами кластеров МЖС - не более 30 км в одну сторону.</w:t>
      </w:r>
    </w:p>
    <w:p w14:paraId="1BADBFFE" w14:textId="77777777" w:rsidR="00EA75EF" w:rsidRDefault="00EA75EF" w:rsidP="00EA75EF">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Транспортное обслуживание обучающихся осуществляется транспортом, предназначенным для перевозки детей. Подвоз маломобильных обучающихся осуществляется специально оборудованным транспортным средством для перевозки указанных лиц.</w:t>
      </w:r>
    </w:p>
    <w:p w14:paraId="73AB2D0A" w14:textId="77777777" w:rsidR="00EA75EF" w:rsidRDefault="00EA75EF" w:rsidP="00EA75EF">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Пешеходный подход обучающихся от жилых зданий к месту сбора на остановке должен быть не более 500 м.</w:t>
      </w:r>
    </w:p>
    <w:p w14:paraId="08EBDA90" w14:textId="77777777" w:rsidR="00EA75EF" w:rsidRDefault="00EA75EF" w:rsidP="00EA75EF">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Для кластеров ИЖС и МЖС допускается увеличение пешеходной доступности до остановки до 800 м.</w:t>
      </w:r>
    </w:p>
    <w:p w14:paraId="5B2C7897" w14:textId="77777777" w:rsidR="00EA75EF" w:rsidRDefault="00F24876" w:rsidP="00EA75EF">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5</w:t>
      </w:r>
      <w:r w:rsidR="00EA75EF">
        <w:rPr>
          <w:rFonts w:ascii="Times New Roman" w:hAnsi="Times New Roman" w:cs="Times New Roman"/>
          <w:sz w:val="28"/>
          <w:szCs w:val="28"/>
        </w:rPr>
        <w:t>.2. Допустимая транспортная доступность объектов религиозного назначения - не более 20 минут (рекомендуемый норматив).</w:t>
      </w:r>
    </w:p>
    <w:p w14:paraId="541B0E1F" w14:textId="77777777" w:rsidR="00EA75EF" w:rsidRPr="00EA75EF" w:rsidRDefault="00F24876" w:rsidP="00EA75EF">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5</w:t>
      </w:r>
      <w:r w:rsidR="00EA75EF" w:rsidRPr="00EA75EF">
        <w:rPr>
          <w:rFonts w:ascii="Times New Roman" w:hAnsi="Times New Roman" w:cs="Times New Roman"/>
          <w:sz w:val="28"/>
          <w:szCs w:val="28"/>
        </w:rPr>
        <w:t xml:space="preserve">.3. Расчетные показатели допустимой пешеходной доступности объектов социальной инфраструктуры от места проживания в городских населенных пунктах приведены в таблице N 34 </w:t>
      </w:r>
      <w:r w:rsidR="00220930">
        <w:rPr>
          <w:rFonts w:ascii="Times New Roman" w:hAnsi="Times New Roman" w:cs="Times New Roman"/>
          <w:sz w:val="28"/>
          <w:szCs w:val="28"/>
        </w:rPr>
        <w:t>Нормативов градостроительного проектирования Московской области</w:t>
      </w:r>
      <w:r w:rsidR="00EA75EF" w:rsidRPr="00EA75EF">
        <w:rPr>
          <w:rFonts w:ascii="Times New Roman" w:hAnsi="Times New Roman" w:cs="Times New Roman"/>
          <w:sz w:val="28"/>
          <w:szCs w:val="28"/>
        </w:rPr>
        <w:t>.</w:t>
      </w:r>
    </w:p>
    <w:p w14:paraId="2CF9B03A" w14:textId="77777777" w:rsidR="00EA75EF" w:rsidRPr="00EA75EF" w:rsidRDefault="00F24876" w:rsidP="00600C2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5</w:t>
      </w:r>
      <w:r w:rsidR="00EA75EF" w:rsidRPr="00EA75EF">
        <w:rPr>
          <w:rFonts w:ascii="Times New Roman" w:hAnsi="Times New Roman" w:cs="Times New Roman"/>
          <w:sz w:val="28"/>
          <w:szCs w:val="28"/>
        </w:rPr>
        <w:t xml:space="preserve">.4. Расчетные показатели допустимой дальности пешеходных подходов от объектов массового посещения до ближайшей остановки общественного пассажирского транспорта в населенном пункте приведены в таблице N 35 </w:t>
      </w:r>
      <w:r w:rsidR="00220930">
        <w:rPr>
          <w:rFonts w:ascii="Times New Roman" w:hAnsi="Times New Roman" w:cs="Times New Roman"/>
          <w:sz w:val="28"/>
          <w:szCs w:val="28"/>
        </w:rPr>
        <w:t>Нормативов градостроительного проектирования Московской области</w:t>
      </w:r>
      <w:r w:rsidR="00EA75EF" w:rsidRPr="00EA75EF">
        <w:rPr>
          <w:rFonts w:ascii="Times New Roman" w:hAnsi="Times New Roman" w:cs="Times New Roman"/>
          <w:sz w:val="28"/>
          <w:szCs w:val="28"/>
        </w:rPr>
        <w:t>.</w:t>
      </w:r>
    </w:p>
    <w:p w14:paraId="01EA694E" w14:textId="77777777" w:rsidR="00EA75EF" w:rsidRDefault="00EA75EF" w:rsidP="00600C23">
      <w:pPr>
        <w:autoSpaceDE w:val="0"/>
        <w:autoSpaceDN w:val="0"/>
        <w:adjustRightInd w:val="0"/>
        <w:spacing w:after="0" w:line="0" w:lineRule="atLeast"/>
        <w:ind w:firstLine="540"/>
        <w:jc w:val="both"/>
        <w:rPr>
          <w:rFonts w:ascii="Times New Roman" w:hAnsi="Times New Roman" w:cs="Times New Roman"/>
          <w:sz w:val="28"/>
          <w:szCs w:val="28"/>
        </w:rPr>
      </w:pPr>
    </w:p>
    <w:p w14:paraId="18D68CB6" w14:textId="77777777" w:rsidR="00600C23" w:rsidRDefault="00F24876" w:rsidP="00600C23">
      <w:pPr>
        <w:autoSpaceDE w:val="0"/>
        <w:autoSpaceDN w:val="0"/>
        <w:adjustRightInd w:val="0"/>
        <w:spacing w:after="0" w:line="0" w:lineRule="atLeast"/>
        <w:jc w:val="center"/>
        <w:outlineLvl w:val="0"/>
        <w:rPr>
          <w:rFonts w:ascii="Times New Roman" w:hAnsi="Times New Roman" w:cs="Times New Roman"/>
          <w:b/>
          <w:bCs/>
          <w:sz w:val="28"/>
          <w:szCs w:val="28"/>
        </w:rPr>
      </w:pPr>
      <w:r>
        <w:rPr>
          <w:rFonts w:ascii="Times New Roman" w:hAnsi="Times New Roman" w:cs="Times New Roman"/>
          <w:b/>
          <w:bCs/>
          <w:sz w:val="28"/>
          <w:szCs w:val="28"/>
        </w:rPr>
        <w:t>6</w:t>
      </w:r>
      <w:r w:rsidR="00600C23">
        <w:rPr>
          <w:rFonts w:ascii="Times New Roman" w:hAnsi="Times New Roman" w:cs="Times New Roman"/>
          <w:b/>
          <w:bCs/>
          <w:sz w:val="28"/>
          <w:szCs w:val="28"/>
        </w:rPr>
        <w:t>. Расчетные показатели при различных планировочных условиях</w:t>
      </w:r>
    </w:p>
    <w:p w14:paraId="79E0DE82" w14:textId="77777777" w:rsidR="00600C23" w:rsidRDefault="00600C23" w:rsidP="00600C23">
      <w:pPr>
        <w:autoSpaceDE w:val="0"/>
        <w:autoSpaceDN w:val="0"/>
        <w:adjustRightInd w:val="0"/>
        <w:spacing w:after="0" w:line="0" w:lineRule="atLeast"/>
        <w:jc w:val="center"/>
        <w:rPr>
          <w:rFonts w:ascii="Times New Roman" w:hAnsi="Times New Roman" w:cs="Times New Roman"/>
          <w:b/>
          <w:bCs/>
          <w:sz w:val="28"/>
          <w:szCs w:val="28"/>
        </w:rPr>
      </w:pPr>
      <w:r>
        <w:rPr>
          <w:rFonts w:ascii="Times New Roman" w:hAnsi="Times New Roman" w:cs="Times New Roman"/>
          <w:b/>
          <w:bCs/>
          <w:sz w:val="28"/>
          <w:szCs w:val="28"/>
        </w:rPr>
        <w:t>минимально и максимально допустимых расстояний между</w:t>
      </w:r>
    </w:p>
    <w:p w14:paraId="42C52181" w14:textId="77777777" w:rsidR="00600C23" w:rsidRDefault="00600C23" w:rsidP="00600C23">
      <w:pPr>
        <w:autoSpaceDE w:val="0"/>
        <w:autoSpaceDN w:val="0"/>
        <w:adjustRightInd w:val="0"/>
        <w:spacing w:after="0" w:line="0" w:lineRule="atLeast"/>
        <w:jc w:val="center"/>
        <w:rPr>
          <w:rFonts w:ascii="Times New Roman" w:hAnsi="Times New Roman" w:cs="Times New Roman"/>
          <w:b/>
          <w:bCs/>
          <w:sz w:val="28"/>
          <w:szCs w:val="28"/>
        </w:rPr>
      </w:pPr>
      <w:r>
        <w:rPr>
          <w:rFonts w:ascii="Times New Roman" w:hAnsi="Times New Roman" w:cs="Times New Roman"/>
          <w:b/>
          <w:bCs/>
          <w:sz w:val="28"/>
          <w:szCs w:val="28"/>
        </w:rPr>
        <w:t>проектируемыми улицами, проездами, разъездными площадками</w:t>
      </w:r>
    </w:p>
    <w:p w14:paraId="1FA32A81" w14:textId="77777777" w:rsidR="00600C23" w:rsidRDefault="00600C23" w:rsidP="00600C23">
      <w:pPr>
        <w:autoSpaceDE w:val="0"/>
        <w:autoSpaceDN w:val="0"/>
        <w:adjustRightInd w:val="0"/>
        <w:spacing w:after="0" w:line="0" w:lineRule="atLeast"/>
        <w:jc w:val="center"/>
        <w:rPr>
          <w:rFonts w:ascii="Times New Roman" w:hAnsi="Times New Roman" w:cs="Times New Roman"/>
          <w:b/>
          <w:bCs/>
          <w:sz w:val="28"/>
          <w:szCs w:val="28"/>
        </w:rPr>
      </w:pPr>
      <w:r>
        <w:rPr>
          <w:rFonts w:ascii="Times New Roman" w:hAnsi="Times New Roman" w:cs="Times New Roman"/>
          <w:b/>
          <w:bCs/>
          <w:sz w:val="28"/>
          <w:szCs w:val="28"/>
        </w:rPr>
        <w:t>применительно к различным элементам планировочной структуры</w:t>
      </w:r>
    </w:p>
    <w:p w14:paraId="51A26C22" w14:textId="77777777" w:rsidR="00600C23" w:rsidRDefault="00600C23" w:rsidP="00600C23">
      <w:pPr>
        <w:autoSpaceDE w:val="0"/>
        <w:autoSpaceDN w:val="0"/>
        <w:adjustRightInd w:val="0"/>
        <w:spacing w:after="0" w:line="0" w:lineRule="atLeast"/>
        <w:jc w:val="center"/>
        <w:rPr>
          <w:rFonts w:ascii="Times New Roman" w:hAnsi="Times New Roman" w:cs="Times New Roman"/>
          <w:b/>
          <w:bCs/>
          <w:sz w:val="28"/>
          <w:szCs w:val="28"/>
        </w:rPr>
      </w:pPr>
      <w:r>
        <w:rPr>
          <w:rFonts w:ascii="Times New Roman" w:hAnsi="Times New Roman" w:cs="Times New Roman"/>
          <w:b/>
          <w:bCs/>
          <w:sz w:val="28"/>
          <w:szCs w:val="28"/>
        </w:rPr>
        <w:t>территории; зданиями, строениями и сооружениями</w:t>
      </w:r>
    </w:p>
    <w:p w14:paraId="5F1B22F3" w14:textId="77777777" w:rsidR="00600C23" w:rsidRDefault="00600C23" w:rsidP="00600C23">
      <w:pPr>
        <w:autoSpaceDE w:val="0"/>
        <w:autoSpaceDN w:val="0"/>
        <w:adjustRightInd w:val="0"/>
        <w:spacing w:after="0" w:line="0" w:lineRule="atLeast"/>
        <w:jc w:val="center"/>
        <w:rPr>
          <w:rFonts w:ascii="Times New Roman" w:hAnsi="Times New Roman" w:cs="Times New Roman"/>
          <w:b/>
          <w:bCs/>
          <w:sz w:val="28"/>
          <w:szCs w:val="28"/>
        </w:rPr>
      </w:pPr>
      <w:r>
        <w:rPr>
          <w:rFonts w:ascii="Times New Roman" w:hAnsi="Times New Roman" w:cs="Times New Roman"/>
          <w:b/>
          <w:bCs/>
          <w:sz w:val="28"/>
          <w:szCs w:val="28"/>
        </w:rPr>
        <w:t>различных типов</w:t>
      </w:r>
    </w:p>
    <w:p w14:paraId="2F18B2DF" w14:textId="77777777" w:rsidR="00600C23" w:rsidRDefault="00600C23" w:rsidP="00600C23">
      <w:pPr>
        <w:autoSpaceDE w:val="0"/>
        <w:autoSpaceDN w:val="0"/>
        <w:adjustRightInd w:val="0"/>
        <w:spacing w:after="0" w:line="0" w:lineRule="atLeast"/>
        <w:jc w:val="both"/>
        <w:rPr>
          <w:rFonts w:ascii="Times New Roman" w:hAnsi="Times New Roman" w:cs="Times New Roman"/>
          <w:sz w:val="28"/>
          <w:szCs w:val="28"/>
        </w:rPr>
      </w:pPr>
    </w:p>
    <w:p w14:paraId="6192F2BF" w14:textId="77777777" w:rsidR="00600C23" w:rsidRPr="00600C23" w:rsidRDefault="00F24876" w:rsidP="00600C2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6</w:t>
      </w:r>
      <w:r w:rsidR="00600C23" w:rsidRPr="00600C23">
        <w:rPr>
          <w:rFonts w:ascii="Times New Roman" w:hAnsi="Times New Roman" w:cs="Times New Roman"/>
          <w:sz w:val="28"/>
          <w:szCs w:val="28"/>
        </w:rPr>
        <w:t>.1. Расчетные показатели минимально и максимально допустимых расстояний между проектируемыми улицами, проездами, разъездными площадками, зданиями, строениями и сооружениями устанавливаются в соответствии с Федеральным законом от 22.07.2008 N 123-ФЗ "Технический регламент о требованиях пожарной безопасности".</w:t>
      </w:r>
    </w:p>
    <w:p w14:paraId="5D776C24" w14:textId="77777777" w:rsidR="00600C23" w:rsidRDefault="00600C23" w:rsidP="00600C23">
      <w:pPr>
        <w:autoSpaceDE w:val="0"/>
        <w:autoSpaceDN w:val="0"/>
        <w:adjustRightInd w:val="0"/>
        <w:spacing w:after="0" w:line="0" w:lineRule="atLeast"/>
        <w:jc w:val="both"/>
        <w:rPr>
          <w:rFonts w:ascii="Times New Roman" w:hAnsi="Times New Roman" w:cs="Times New Roman"/>
          <w:sz w:val="28"/>
          <w:szCs w:val="28"/>
        </w:rPr>
      </w:pPr>
    </w:p>
    <w:p w14:paraId="497C8A5A" w14:textId="77777777" w:rsidR="00600C23" w:rsidRDefault="00F24876" w:rsidP="00600C23">
      <w:pPr>
        <w:autoSpaceDE w:val="0"/>
        <w:autoSpaceDN w:val="0"/>
        <w:adjustRightInd w:val="0"/>
        <w:spacing w:after="0" w:line="0" w:lineRule="atLeast"/>
        <w:jc w:val="center"/>
        <w:outlineLvl w:val="0"/>
        <w:rPr>
          <w:rFonts w:ascii="Times New Roman" w:hAnsi="Times New Roman" w:cs="Times New Roman"/>
          <w:b/>
          <w:bCs/>
          <w:sz w:val="28"/>
          <w:szCs w:val="28"/>
        </w:rPr>
      </w:pPr>
      <w:r>
        <w:rPr>
          <w:rFonts w:ascii="Times New Roman" w:hAnsi="Times New Roman" w:cs="Times New Roman"/>
          <w:b/>
          <w:bCs/>
          <w:sz w:val="28"/>
          <w:szCs w:val="28"/>
        </w:rPr>
        <w:t>7</w:t>
      </w:r>
      <w:r w:rsidR="00600C23">
        <w:rPr>
          <w:rFonts w:ascii="Times New Roman" w:hAnsi="Times New Roman" w:cs="Times New Roman"/>
          <w:b/>
          <w:bCs/>
          <w:sz w:val="28"/>
          <w:szCs w:val="28"/>
        </w:rPr>
        <w:t xml:space="preserve">. Расчетные показатели обеспеченности основными видами </w:t>
      </w:r>
      <w:r w:rsidR="00C975EB">
        <w:rPr>
          <w:rFonts w:ascii="Times New Roman" w:hAnsi="Times New Roman" w:cs="Times New Roman"/>
          <w:b/>
          <w:bCs/>
          <w:sz w:val="28"/>
          <w:szCs w:val="28"/>
        </w:rPr>
        <w:t>и</w:t>
      </w:r>
      <w:r w:rsidR="00600C23">
        <w:rPr>
          <w:rFonts w:ascii="Times New Roman" w:hAnsi="Times New Roman" w:cs="Times New Roman"/>
          <w:b/>
          <w:bCs/>
          <w:sz w:val="28"/>
          <w:szCs w:val="28"/>
        </w:rPr>
        <w:t xml:space="preserve">нженерного обеспечения (энерго-, тепло-, газоснабжение, водоснабжение, водоотведение, услуги связи) </w:t>
      </w:r>
    </w:p>
    <w:p w14:paraId="49D48067" w14:textId="77777777" w:rsidR="00600C23" w:rsidRDefault="00600C23" w:rsidP="00600C23">
      <w:pPr>
        <w:autoSpaceDE w:val="0"/>
        <w:autoSpaceDN w:val="0"/>
        <w:adjustRightInd w:val="0"/>
        <w:spacing w:after="0" w:line="0" w:lineRule="atLeast"/>
        <w:jc w:val="both"/>
        <w:rPr>
          <w:rFonts w:ascii="Times New Roman" w:hAnsi="Times New Roman" w:cs="Times New Roman"/>
          <w:sz w:val="28"/>
          <w:szCs w:val="28"/>
        </w:rPr>
      </w:pPr>
    </w:p>
    <w:p w14:paraId="784EC3DC" w14:textId="77777777" w:rsidR="00600C23" w:rsidRPr="002E4FA2" w:rsidRDefault="00F24876" w:rsidP="00600C2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7</w:t>
      </w:r>
      <w:r w:rsidR="00600C23" w:rsidRPr="002E4FA2">
        <w:rPr>
          <w:rFonts w:ascii="Times New Roman" w:hAnsi="Times New Roman" w:cs="Times New Roman"/>
          <w:sz w:val="28"/>
          <w:szCs w:val="28"/>
        </w:rPr>
        <w:t>.1. Расчетные показатели газоснабжения в виде удельного годового расхода природного газа на коммунально-бытовые нужды в расчете на одного жителя в месяц принимаются в соответствии с постановлением Правительства Московской области от 09.11.2006 N 1047/43 "Об утверждении нормативов потребления природного газа населением при отсутствии приборов учета газа".</w:t>
      </w:r>
    </w:p>
    <w:p w14:paraId="00BCC3F7" w14:textId="77777777" w:rsidR="00600C23" w:rsidRPr="002E4FA2" w:rsidRDefault="00F24876" w:rsidP="00600C2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7</w:t>
      </w:r>
      <w:r w:rsidR="00600C23" w:rsidRPr="002E4FA2">
        <w:rPr>
          <w:rFonts w:ascii="Times New Roman" w:hAnsi="Times New Roman" w:cs="Times New Roman"/>
          <w:sz w:val="28"/>
          <w:szCs w:val="28"/>
        </w:rPr>
        <w:t xml:space="preserve">.2. Расчетные показатели теплоснабжения в виде нормативов потребления тепловой энергии и требований к ограждающим конструкциям зданий и сооружений принимаются в соответствии со сводом правил СП 50.13330.2012 </w:t>
      </w:r>
      <w:r w:rsidR="00600C23" w:rsidRPr="002E4FA2">
        <w:rPr>
          <w:rFonts w:ascii="Times New Roman" w:hAnsi="Times New Roman" w:cs="Times New Roman"/>
          <w:sz w:val="28"/>
          <w:szCs w:val="28"/>
        </w:rPr>
        <w:lastRenderedPageBreak/>
        <w:t>"Свод правил. Тепловая защита зданий. Актуализированная редакция СНиП 23-02-2003".</w:t>
      </w:r>
    </w:p>
    <w:p w14:paraId="64B683B7" w14:textId="77777777" w:rsidR="00600C23" w:rsidRPr="002E4FA2" w:rsidRDefault="00F24876" w:rsidP="00600C2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7</w:t>
      </w:r>
      <w:r w:rsidR="00600C23" w:rsidRPr="002E4FA2">
        <w:rPr>
          <w:rFonts w:ascii="Times New Roman" w:hAnsi="Times New Roman" w:cs="Times New Roman"/>
          <w:sz w:val="28"/>
          <w:szCs w:val="28"/>
        </w:rPr>
        <w:t xml:space="preserve">.3. Расчетные показатели водоснабжения жителей Московской области в виде нормативов потребления холодного и горячего водоснабжения, водоотведения принимаются в соответствии с </w:t>
      </w:r>
      <w:hyperlink r:id="rId14" w:history="1">
        <w:r w:rsidR="00600C23" w:rsidRPr="002E4FA2">
          <w:rPr>
            <w:rFonts w:ascii="Times New Roman" w:hAnsi="Times New Roman" w:cs="Times New Roman"/>
            <w:sz w:val="28"/>
            <w:szCs w:val="28"/>
          </w:rPr>
          <w:t>разделом 10</w:t>
        </w:r>
      </w:hyperlink>
      <w:r w:rsidR="00600C23" w:rsidRPr="002E4FA2">
        <w:rPr>
          <w:rFonts w:ascii="Times New Roman" w:hAnsi="Times New Roman" w:cs="Times New Roman"/>
          <w:sz w:val="28"/>
          <w:szCs w:val="28"/>
        </w:rPr>
        <w:t>, приложением А свода правил СП 30.13330.2020 "Свод правил. Внутренний водопровод и канализация зданий. СНиП 2.04.01-85*".</w:t>
      </w:r>
    </w:p>
    <w:p w14:paraId="48E7EB08" w14:textId="77777777" w:rsidR="00600C23" w:rsidRPr="002E4FA2" w:rsidRDefault="00600C23" w:rsidP="00600C23">
      <w:pPr>
        <w:autoSpaceDE w:val="0"/>
        <w:autoSpaceDN w:val="0"/>
        <w:adjustRightInd w:val="0"/>
        <w:spacing w:after="0" w:line="0" w:lineRule="atLeast"/>
        <w:ind w:firstLine="540"/>
        <w:jc w:val="both"/>
        <w:rPr>
          <w:rFonts w:ascii="Times New Roman" w:hAnsi="Times New Roman" w:cs="Times New Roman"/>
          <w:sz w:val="28"/>
          <w:szCs w:val="28"/>
        </w:rPr>
      </w:pPr>
      <w:r w:rsidRPr="002E4FA2">
        <w:rPr>
          <w:rFonts w:ascii="Times New Roman" w:hAnsi="Times New Roman" w:cs="Times New Roman"/>
          <w:sz w:val="28"/>
          <w:szCs w:val="28"/>
        </w:rPr>
        <w:t>Многоквартирные жилые дома должны быть обеспечены централизованными источниками водоснабжения.</w:t>
      </w:r>
    </w:p>
    <w:p w14:paraId="04307843" w14:textId="77777777" w:rsidR="00600C23" w:rsidRPr="002E4FA2" w:rsidRDefault="00F24876" w:rsidP="00600C2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7</w:t>
      </w:r>
      <w:r w:rsidR="00600C23" w:rsidRPr="002E4FA2">
        <w:rPr>
          <w:rFonts w:ascii="Times New Roman" w:hAnsi="Times New Roman" w:cs="Times New Roman"/>
          <w:sz w:val="28"/>
          <w:szCs w:val="28"/>
        </w:rPr>
        <w:t>.4. Расчетные показатели энергоснабжения жителей Московской области в виде нормативов потребления электроэнергии принимаются в соответствии со сводом правил СП 31-110-2003 "Проектирование и монтаж электроустановок жилых и общественных зданий" - раздел 6.</w:t>
      </w:r>
    </w:p>
    <w:p w14:paraId="52825A76" w14:textId="77777777" w:rsidR="00600C23" w:rsidRPr="002E4FA2" w:rsidRDefault="00F24876" w:rsidP="00600C2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7</w:t>
      </w:r>
      <w:r w:rsidR="00600C23" w:rsidRPr="002E4FA2">
        <w:rPr>
          <w:rFonts w:ascii="Times New Roman" w:hAnsi="Times New Roman" w:cs="Times New Roman"/>
          <w:sz w:val="28"/>
          <w:szCs w:val="28"/>
        </w:rPr>
        <w:t>.5. Расчетные показатели в сфере энергосбережения и соответствия зданий, строений и сооружений требованиям энергетической эффективности принимаются в соответствии со строительными нормами и правилами СНиП 31-01-2003 "Здания жилые многоквартирные".</w:t>
      </w:r>
    </w:p>
    <w:p w14:paraId="6DD53C94" w14:textId="77777777" w:rsidR="00600C23" w:rsidRPr="002E4FA2" w:rsidRDefault="00F24876" w:rsidP="00600C2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7</w:t>
      </w:r>
      <w:r w:rsidR="00600C23">
        <w:rPr>
          <w:rFonts w:ascii="Times New Roman" w:hAnsi="Times New Roman" w:cs="Times New Roman"/>
          <w:sz w:val="28"/>
          <w:szCs w:val="28"/>
        </w:rPr>
        <w:t xml:space="preserve">.6. Расчетные показатели обеспечения услугами связи (телевизионное вещание, широкополосный доступ в сеть Интернет, телефония, почтовая связь, система экстренного оповещения населения об угрозе возникновения или возникновении чрезвычайных ситуаций и обеспечения придомового и </w:t>
      </w:r>
      <w:proofErr w:type="spellStart"/>
      <w:r w:rsidR="00600C23">
        <w:rPr>
          <w:rFonts w:ascii="Times New Roman" w:hAnsi="Times New Roman" w:cs="Times New Roman"/>
          <w:sz w:val="28"/>
          <w:szCs w:val="28"/>
        </w:rPr>
        <w:t>внутриподъездного</w:t>
      </w:r>
      <w:proofErr w:type="spellEnd"/>
      <w:r w:rsidR="00600C23">
        <w:rPr>
          <w:rFonts w:ascii="Times New Roman" w:hAnsi="Times New Roman" w:cs="Times New Roman"/>
          <w:sz w:val="28"/>
          <w:szCs w:val="28"/>
        </w:rPr>
        <w:t xml:space="preserve"> видеонаблюдения, система диспетчеризации и мониторинга показателей работы систем жилищно-коммунального хозяйства, автоматизированного удаленного сбора данных о расходовании и </w:t>
      </w:r>
      <w:r w:rsidR="00600C23" w:rsidRPr="002E4FA2">
        <w:rPr>
          <w:rFonts w:ascii="Times New Roman" w:hAnsi="Times New Roman" w:cs="Times New Roman"/>
          <w:sz w:val="28"/>
          <w:szCs w:val="28"/>
        </w:rPr>
        <w:t>потреблении ресурсов) принимаются в соответствии с нормативными правовыми актами Правительства Московской области, приказом Министерства строительства и жилищно-коммунального хозяйства Российской Федерации от 13.05.2022 N 361/</w:t>
      </w:r>
      <w:proofErr w:type="spellStart"/>
      <w:r w:rsidR="00600C23" w:rsidRPr="002E4FA2">
        <w:rPr>
          <w:rFonts w:ascii="Times New Roman" w:hAnsi="Times New Roman" w:cs="Times New Roman"/>
          <w:sz w:val="28"/>
          <w:szCs w:val="28"/>
        </w:rPr>
        <w:t>пр</w:t>
      </w:r>
      <w:proofErr w:type="spellEnd"/>
      <w:r w:rsidR="00600C23" w:rsidRPr="002E4FA2">
        <w:rPr>
          <w:rFonts w:ascii="Times New Roman" w:hAnsi="Times New Roman" w:cs="Times New Roman"/>
          <w:sz w:val="28"/>
          <w:szCs w:val="28"/>
        </w:rPr>
        <w:t xml:space="preserve"> "Об утверждении СП 54.13330.2022 "СНиП 31-01-2003 Здания жилые многоквартирные", Типовыми техническими требованиями к инженерной инфраструктуре многоквартирных домов и социально значимых объектов, используемой при подключении к системе технологического обеспечения региональной общественной безопасности и оперативного управления "Безопасный регион".</w:t>
      </w:r>
    </w:p>
    <w:p w14:paraId="2881E032" w14:textId="77777777" w:rsidR="00600C23" w:rsidRPr="002E4FA2" w:rsidRDefault="00600C23" w:rsidP="00600C23">
      <w:pPr>
        <w:autoSpaceDE w:val="0"/>
        <w:autoSpaceDN w:val="0"/>
        <w:adjustRightInd w:val="0"/>
        <w:spacing w:after="0" w:line="0" w:lineRule="atLeast"/>
        <w:jc w:val="both"/>
        <w:rPr>
          <w:rFonts w:ascii="Times New Roman" w:hAnsi="Times New Roman" w:cs="Times New Roman"/>
          <w:sz w:val="28"/>
          <w:szCs w:val="28"/>
        </w:rPr>
      </w:pPr>
    </w:p>
    <w:p w14:paraId="19829D55" w14:textId="77777777" w:rsidR="00600C23" w:rsidRPr="002E4FA2" w:rsidRDefault="00F24876" w:rsidP="00DC59F0">
      <w:pPr>
        <w:autoSpaceDE w:val="0"/>
        <w:autoSpaceDN w:val="0"/>
        <w:adjustRightInd w:val="0"/>
        <w:spacing w:after="0" w:line="0" w:lineRule="atLeast"/>
        <w:jc w:val="center"/>
        <w:outlineLvl w:val="0"/>
        <w:rPr>
          <w:rFonts w:ascii="Times New Roman" w:hAnsi="Times New Roman" w:cs="Times New Roman"/>
          <w:b/>
          <w:bCs/>
          <w:sz w:val="28"/>
          <w:szCs w:val="28"/>
        </w:rPr>
      </w:pPr>
      <w:r>
        <w:rPr>
          <w:rFonts w:ascii="Times New Roman" w:hAnsi="Times New Roman" w:cs="Times New Roman"/>
          <w:b/>
          <w:bCs/>
          <w:sz w:val="28"/>
          <w:szCs w:val="28"/>
        </w:rPr>
        <w:t>8</w:t>
      </w:r>
      <w:r w:rsidR="00600C23" w:rsidRPr="002E4FA2">
        <w:rPr>
          <w:rFonts w:ascii="Times New Roman" w:hAnsi="Times New Roman" w:cs="Times New Roman"/>
          <w:b/>
          <w:bCs/>
          <w:sz w:val="28"/>
          <w:szCs w:val="28"/>
        </w:rPr>
        <w:t>. Допустимые соотношения застроенных, лесных</w:t>
      </w:r>
    </w:p>
    <w:p w14:paraId="42DA7E13" w14:textId="77777777" w:rsidR="00600C23" w:rsidRDefault="00600C23" w:rsidP="00DC59F0">
      <w:pPr>
        <w:autoSpaceDE w:val="0"/>
        <w:autoSpaceDN w:val="0"/>
        <w:adjustRightInd w:val="0"/>
        <w:spacing w:after="0" w:line="0" w:lineRule="atLeast"/>
        <w:jc w:val="center"/>
        <w:rPr>
          <w:rFonts w:ascii="Times New Roman" w:hAnsi="Times New Roman" w:cs="Times New Roman"/>
          <w:b/>
          <w:bCs/>
          <w:sz w:val="28"/>
          <w:szCs w:val="28"/>
        </w:rPr>
      </w:pPr>
      <w:r w:rsidRPr="002E4FA2">
        <w:rPr>
          <w:rFonts w:ascii="Times New Roman" w:hAnsi="Times New Roman" w:cs="Times New Roman"/>
          <w:b/>
          <w:bCs/>
          <w:sz w:val="28"/>
          <w:szCs w:val="28"/>
        </w:rPr>
        <w:t xml:space="preserve">и сельскохозяйственных территорий </w:t>
      </w:r>
    </w:p>
    <w:p w14:paraId="53238195" w14:textId="77777777" w:rsidR="00632568" w:rsidRPr="002E4FA2" w:rsidRDefault="00632568" w:rsidP="00DC59F0">
      <w:pPr>
        <w:autoSpaceDE w:val="0"/>
        <w:autoSpaceDN w:val="0"/>
        <w:adjustRightInd w:val="0"/>
        <w:spacing w:after="0" w:line="0" w:lineRule="atLeast"/>
        <w:jc w:val="center"/>
        <w:rPr>
          <w:rFonts w:ascii="Times New Roman" w:hAnsi="Times New Roman" w:cs="Times New Roman"/>
          <w:sz w:val="28"/>
          <w:szCs w:val="28"/>
        </w:rPr>
      </w:pPr>
    </w:p>
    <w:p w14:paraId="142F1370" w14:textId="77777777" w:rsidR="00600C23" w:rsidRPr="002E4FA2" w:rsidRDefault="00F24876" w:rsidP="00DC59F0">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8</w:t>
      </w:r>
      <w:r w:rsidR="00600C23" w:rsidRPr="002E4FA2">
        <w:rPr>
          <w:rFonts w:ascii="Times New Roman" w:hAnsi="Times New Roman" w:cs="Times New Roman"/>
          <w:sz w:val="28"/>
          <w:szCs w:val="28"/>
        </w:rPr>
        <w:t xml:space="preserve">.1. Допустимые соотношения застроенных, лесных и сельскохозяйственных территорий по устойчивым системам расселения Московской области и Московской области в целом приведены в </w:t>
      </w:r>
      <w:hyperlink r:id="rId15" w:history="1">
        <w:r w:rsidR="00600C23" w:rsidRPr="002E4FA2">
          <w:rPr>
            <w:rFonts w:ascii="Times New Roman" w:hAnsi="Times New Roman" w:cs="Times New Roman"/>
            <w:sz w:val="28"/>
            <w:szCs w:val="28"/>
          </w:rPr>
          <w:t>таблице N</w:t>
        </w:r>
        <w:r w:rsidR="005608BA">
          <w:rPr>
            <w:rFonts w:ascii="Times New Roman" w:hAnsi="Times New Roman" w:cs="Times New Roman"/>
            <w:sz w:val="28"/>
            <w:szCs w:val="28"/>
          </w:rPr>
          <w:t xml:space="preserve"> </w:t>
        </w:r>
        <w:r w:rsidR="00600C23" w:rsidRPr="002E4FA2">
          <w:rPr>
            <w:rFonts w:ascii="Times New Roman" w:hAnsi="Times New Roman" w:cs="Times New Roman"/>
            <w:sz w:val="28"/>
            <w:szCs w:val="28"/>
          </w:rPr>
          <w:t>36</w:t>
        </w:r>
      </w:hyperlink>
      <w:r w:rsidR="002E4FA2" w:rsidRPr="002E4FA2">
        <w:rPr>
          <w:rFonts w:ascii="Times New Roman" w:hAnsi="Times New Roman" w:cs="Times New Roman"/>
          <w:sz w:val="28"/>
          <w:szCs w:val="28"/>
        </w:rPr>
        <w:t xml:space="preserve"> </w:t>
      </w:r>
      <w:r w:rsidR="00220930">
        <w:rPr>
          <w:rFonts w:ascii="Times New Roman" w:hAnsi="Times New Roman" w:cs="Times New Roman"/>
          <w:sz w:val="28"/>
          <w:szCs w:val="28"/>
        </w:rPr>
        <w:t>Нормативов градостроительного проектирования Московской области</w:t>
      </w:r>
      <w:r w:rsidR="00600C23" w:rsidRPr="002E4FA2">
        <w:rPr>
          <w:rFonts w:ascii="Times New Roman" w:hAnsi="Times New Roman" w:cs="Times New Roman"/>
          <w:sz w:val="28"/>
          <w:szCs w:val="28"/>
        </w:rPr>
        <w:t>.</w:t>
      </w:r>
    </w:p>
    <w:p w14:paraId="6D096F26" w14:textId="77777777" w:rsidR="00600C23" w:rsidRDefault="00F24876" w:rsidP="00DC59F0">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8</w:t>
      </w:r>
      <w:r w:rsidR="00600C23" w:rsidRPr="002E4FA2">
        <w:rPr>
          <w:rFonts w:ascii="Times New Roman" w:hAnsi="Times New Roman" w:cs="Times New Roman"/>
          <w:sz w:val="28"/>
          <w:szCs w:val="28"/>
        </w:rPr>
        <w:t>.2. Допустимые соотношения застроенных, лесных и сельскохозяйственных территорий приведены в таблице N 37</w:t>
      </w:r>
      <w:r w:rsidR="002E4FA2" w:rsidRPr="002E4FA2">
        <w:rPr>
          <w:rFonts w:ascii="Times New Roman" w:hAnsi="Times New Roman" w:cs="Times New Roman"/>
          <w:sz w:val="28"/>
          <w:szCs w:val="28"/>
        </w:rPr>
        <w:t xml:space="preserve"> </w:t>
      </w:r>
      <w:r w:rsidR="00220930">
        <w:rPr>
          <w:rFonts w:ascii="Times New Roman" w:hAnsi="Times New Roman" w:cs="Times New Roman"/>
          <w:sz w:val="28"/>
          <w:szCs w:val="28"/>
        </w:rPr>
        <w:t>Нормативов градостроительного проектирования Московской области</w:t>
      </w:r>
      <w:r w:rsidR="00600C23" w:rsidRPr="002E4FA2">
        <w:rPr>
          <w:rFonts w:ascii="Times New Roman" w:hAnsi="Times New Roman" w:cs="Times New Roman"/>
          <w:sz w:val="28"/>
          <w:szCs w:val="28"/>
        </w:rPr>
        <w:t>.</w:t>
      </w:r>
    </w:p>
    <w:p w14:paraId="1DF9FF3D" w14:textId="77777777" w:rsidR="00DC59F0" w:rsidRDefault="00DC59F0" w:rsidP="00DC59F0">
      <w:pPr>
        <w:autoSpaceDE w:val="0"/>
        <w:autoSpaceDN w:val="0"/>
        <w:adjustRightInd w:val="0"/>
        <w:spacing w:after="0" w:line="0" w:lineRule="atLeast"/>
        <w:ind w:firstLine="540"/>
        <w:jc w:val="both"/>
        <w:rPr>
          <w:rFonts w:ascii="Times New Roman" w:hAnsi="Times New Roman" w:cs="Times New Roman"/>
          <w:sz w:val="28"/>
          <w:szCs w:val="28"/>
        </w:rPr>
      </w:pPr>
    </w:p>
    <w:p w14:paraId="1AC19982" w14:textId="77777777" w:rsidR="00DC59F0" w:rsidRDefault="00F24876" w:rsidP="00DC59F0">
      <w:pPr>
        <w:autoSpaceDE w:val="0"/>
        <w:autoSpaceDN w:val="0"/>
        <w:adjustRightInd w:val="0"/>
        <w:spacing w:after="0" w:line="0" w:lineRule="atLeast"/>
        <w:jc w:val="center"/>
        <w:outlineLvl w:val="0"/>
        <w:rPr>
          <w:rFonts w:ascii="Times New Roman" w:hAnsi="Times New Roman" w:cs="Times New Roman"/>
          <w:b/>
          <w:bCs/>
          <w:sz w:val="28"/>
          <w:szCs w:val="28"/>
        </w:rPr>
      </w:pPr>
      <w:r>
        <w:rPr>
          <w:rFonts w:ascii="Times New Roman" w:hAnsi="Times New Roman" w:cs="Times New Roman"/>
          <w:b/>
          <w:bCs/>
          <w:sz w:val="28"/>
          <w:szCs w:val="28"/>
        </w:rPr>
        <w:t>9</w:t>
      </w:r>
      <w:r w:rsidR="00DC59F0">
        <w:rPr>
          <w:rFonts w:ascii="Times New Roman" w:hAnsi="Times New Roman" w:cs="Times New Roman"/>
          <w:b/>
          <w:bCs/>
          <w:sz w:val="28"/>
          <w:szCs w:val="28"/>
        </w:rPr>
        <w:t>. Особенности проектирования территории, в отношении которой принято решение о комплексном развитии территории (за исключением комплексного развития территории кластеров ИЖС и МЖС)</w:t>
      </w:r>
    </w:p>
    <w:p w14:paraId="102ADB9C" w14:textId="77777777" w:rsidR="00DC59F0" w:rsidRDefault="00DC59F0" w:rsidP="00DC59F0">
      <w:pPr>
        <w:autoSpaceDE w:val="0"/>
        <w:autoSpaceDN w:val="0"/>
        <w:adjustRightInd w:val="0"/>
        <w:spacing w:after="0" w:line="0" w:lineRule="atLeast"/>
        <w:jc w:val="both"/>
        <w:rPr>
          <w:rFonts w:ascii="Times New Roman" w:hAnsi="Times New Roman" w:cs="Times New Roman"/>
          <w:sz w:val="28"/>
          <w:szCs w:val="28"/>
        </w:rPr>
      </w:pPr>
    </w:p>
    <w:p w14:paraId="573798CE" w14:textId="77777777" w:rsidR="00DC59F0" w:rsidRDefault="00F24876" w:rsidP="00DC59F0">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9</w:t>
      </w:r>
      <w:r w:rsidR="00DC59F0">
        <w:rPr>
          <w:rFonts w:ascii="Times New Roman" w:hAnsi="Times New Roman" w:cs="Times New Roman"/>
          <w:sz w:val="28"/>
          <w:szCs w:val="28"/>
        </w:rPr>
        <w:t>.1. Не применяется регулирование предельной этажности многоквартирной жилой застройки, если иное не предусмотрено регламентами регулирования зон с особыми условиями использования территории, вне зависимости от типа населенного пункта и устойчивой системы расселения.</w:t>
      </w:r>
    </w:p>
    <w:p w14:paraId="0AEE0C54" w14:textId="77777777" w:rsidR="00DC59F0" w:rsidRDefault="00F24876" w:rsidP="00DC59F0">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9</w:t>
      </w:r>
      <w:r w:rsidR="00DC59F0">
        <w:rPr>
          <w:rFonts w:ascii="Times New Roman" w:hAnsi="Times New Roman" w:cs="Times New Roman"/>
          <w:sz w:val="28"/>
          <w:szCs w:val="28"/>
        </w:rPr>
        <w:t>.2. Плотность застройки жилого квартала принимается до 25 тыс. кв. м суммарной поэтажной площади наземной части жилых зданий в габаритах наружных стен, включая встроенные и пристроенные нежилые помещения, на один гектар территории квартала.</w:t>
      </w:r>
    </w:p>
    <w:p w14:paraId="695B9ECC" w14:textId="77777777" w:rsidR="00DC59F0" w:rsidRDefault="00DC59F0" w:rsidP="00DC59F0">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Отклонение от данного параметра возможно при подготовке обоснования достаточности придомовой территории для расчетного населения и одобрения на заседании Градостроительного совета Московской области. Отклонение не должно противоречить федеральным законам и другим нормативным правовым актам. Коэффициент застройки нормированию не подлежит.</w:t>
      </w:r>
    </w:p>
    <w:p w14:paraId="7AE7DF5B" w14:textId="77777777" w:rsidR="00DC59F0" w:rsidRDefault="00F24876" w:rsidP="00DC59F0">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9</w:t>
      </w:r>
      <w:r w:rsidR="00DC59F0">
        <w:rPr>
          <w:rFonts w:ascii="Times New Roman" w:hAnsi="Times New Roman" w:cs="Times New Roman"/>
          <w:sz w:val="28"/>
          <w:szCs w:val="28"/>
        </w:rPr>
        <w:t>.3. Предусматривается дифференцированный подход к определению потребности мест в общеобразовательных организациях (школах) в диапазоне от 126 до 135 мест на 1000 жителей с учетом текущей загруженности общеобразовательных организаций (школ) на прилегающей территории при подготовке соответствующего обоснования и одобрении на заседании Градостроительного совета Московской области.</w:t>
      </w:r>
    </w:p>
    <w:p w14:paraId="2C70B1CD" w14:textId="77777777" w:rsidR="00DB3C93" w:rsidRDefault="00F24876" w:rsidP="00DB3C9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9</w:t>
      </w:r>
      <w:r w:rsidR="00DC59F0">
        <w:rPr>
          <w:rFonts w:ascii="Times New Roman" w:hAnsi="Times New Roman" w:cs="Times New Roman"/>
          <w:sz w:val="28"/>
          <w:szCs w:val="28"/>
        </w:rPr>
        <w:t xml:space="preserve">.4. </w:t>
      </w:r>
      <w:r w:rsidR="00DB3C93">
        <w:rPr>
          <w:rFonts w:ascii="Times New Roman" w:hAnsi="Times New Roman" w:cs="Times New Roman"/>
          <w:sz w:val="28"/>
          <w:szCs w:val="28"/>
        </w:rPr>
        <w:t>Потребность расчетного населения в местах для постоянного хранения индивидуального автомобильного транспорта составляет 90% от уровня автомобилизации 356 автомобилей на 1000 человек расчетного населения.</w:t>
      </w:r>
    </w:p>
    <w:p w14:paraId="7A61D62B" w14:textId="77777777" w:rsidR="00DB3C93" w:rsidRDefault="00DB3C93" w:rsidP="00DB3C9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Потребность расчетного населения в местах для временного хранения легковых автомобилей следует предусматривать из расчета не менее 18 процентов от уровня автомобилизации 356 автомобилей на 1000 человек расчетного населения, размещение мест для временного хранения легковых автомобилей предусматривается в границах жилого района при дальности пешеходной доступности не более 1200 м.</w:t>
      </w:r>
    </w:p>
    <w:p w14:paraId="16622184" w14:textId="77777777" w:rsidR="00DB3C93" w:rsidRDefault="00DB3C93" w:rsidP="00DB3C9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Распределение обеспеченности расчетного населения местами для постоянного хранения индивидуального автомобильного транспорта:</w:t>
      </w:r>
    </w:p>
    <w:p w14:paraId="4DAC7C06" w14:textId="77777777" w:rsidR="00DB3C93" w:rsidRDefault="00DB3C93" w:rsidP="00DB3C9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в границах квартала - не менее 25 процентов;</w:t>
      </w:r>
    </w:p>
    <w:p w14:paraId="6D1EDF6C" w14:textId="77777777" w:rsidR="00DB3C93" w:rsidRDefault="00DB3C93" w:rsidP="00DB3C9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в границах жилого района на селитебных территориях и на прилегающих производственных территориях - остальные 75 процентов при условии обеспечения для расчетного населения дальности пешеходной доступности мест для постоянного хранения индивидуального автомобильного транспорта не более 1200 м.</w:t>
      </w:r>
    </w:p>
    <w:p w14:paraId="546E2BFE" w14:textId="77777777" w:rsidR="00DB3C93" w:rsidRDefault="00DB3C93" w:rsidP="00DB3C9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Дворовая территория жилой застройки должна быть предусмотрена непосредственно у каждого жилого дома и включать в себя нормируемый (обязательный) комплекс элементов благоустройства. Возможно формирование группы (комплекса) жилых домов, объединенных общей дворовой территорией с обеспечением потребности нормируемого (обязательного) комплекса элементами благоустройства.</w:t>
      </w:r>
    </w:p>
    <w:p w14:paraId="219A8F8F" w14:textId="77777777" w:rsidR="00DB3C93" w:rsidRDefault="00DB3C93" w:rsidP="00DB3C9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Допускается размещение детских площадок и площадок отдыха на озелененных территориях общего пользования в пешеходной доступности не более 100 метров и размещение спортивных площадок вне дворовых территорий в пешеходной доступности не более 500 метров от проектируемого жилого дома.</w:t>
      </w:r>
    </w:p>
    <w:p w14:paraId="41822416" w14:textId="77777777" w:rsidR="00DB3C93" w:rsidRDefault="00DB3C93" w:rsidP="00DB3C93">
      <w:pPr>
        <w:autoSpaceDE w:val="0"/>
        <w:autoSpaceDN w:val="0"/>
        <w:adjustRightInd w:val="0"/>
        <w:spacing w:after="0" w:line="0" w:lineRule="atLeast"/>
        <w:ind w:firstLine="540"/>
        <w:jc w:val="both"/>
        <w:rPr>
          <w:rFonts w:ascii="Times New Roman" w:hAnsi="Times New Roman" w:cs="Times New Roman"/>
          <w:sz w:val="28"/>
          <w:szCs w:val="28"/>
        </w:rPr>
      </w:pPr>
      <w:r w:rsidRPr="00DB3C93">
        <w:rPr>
          <w:rFonts w:ascii="Times New Roman" w:hAnsi="Times New Roman" w:cs="Times New Roman"/>
          <w:sz w:val="28"/>
          <w:szCs w:val="28"/>
        </w:rPr>
        <w:lastRenderedPageBreak/>
        <w:t xml:space="preserve">Расстояние пешеходных подходов от </w:t>
      </w:r>
      <w:proofErr w:type="spellStart"/>
      <w:r w:rsidRPr="00DB3C93">
        <w:rPr>
          <w:rFonts w:ascii="Times New Roman" w:hAnsi="Times New Roman" w:cs="Times New Roman"/>
          <w:sz w:val="28"/>
          <w:szCs w:val="28"/>
        </w:rPr>
        <w:t>приобъектных</w:t>
      </w:r>
      <w:proofErr w:type="spellEnd"/>
      <w:r w:rsidRPr="00DB3C93">
        <w:rPr>
          <w:rFonts w:ascii="Times New Roman" w:hAnsi="Times New Roman" w:cs="Times New Roman"/>
          <w:sz w:val="28"/>
          <w:szCs w:val="28"/>
        </w:rPr>
        <w:t xml:space="preserve"> стоянок для паркования легковых автомобилей следует принимать в соответствии с СП 42.13330.2016. </w:t>
      </w:r>
      <w:r>
        <w:rPr>
          <w:rFonts w:ascii="Times New Roman" w:hAnsi="Times New Roman" w:cs="Times New Roman"/>
          <w:sz w:val="28"/>
          <w:szCs w:val="28"/>
        </w:rPr>
        <w:t>Свод правил. Градостроительство. Планировка и застройка городских и сельских поселений. Актуализированная редакция СНиП 2.07.01-89*.</w:t>
      </w:r>
    </w:p>
    <w:p w14:paraId="38AF303E" w14:textId="77777777" w:rsidR="00DB3C93" w:rsidRDefault="00DB3C93" w:rsidP="00DB3C9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Пешеходные коммуникации населенного пункта должны образовывать единую непрерывную систему. Ширину пешеходных коммуникаций следует предусматривать не менее 2,0 метров с обеспечением беспрепятственного и удобного пропуска пешеходных потоков, включая маломобильные группы населения.</w:t>
      </w:r>
    </w:p>
    <w:p w14:paraId="33DA829B" w14:textId="77777777" w:rsidR="00DB3C93" w:rsidRDefault="00F24876" w:rsidP="00DB3C9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9</w:t>
      </w:r>
      <w:r w:rsidR="00DB3C93">
        <w:rPr>
          <w:rFonts w:ascii="Times New Roman" w:hAnsi="Times New Roman" w:cs="Times New Roman"/>
          <w:sz w:val="28"/>
          <w:szCs w:val="28"/>
        </w:rPr>
        <w:t>.5. В рамках планируемой застройки необходимо предусматривать 100% первых этажей многоквартирных жилых домов этажностью свыше 4 этажей под размещение объектов нежилого назначения, размещение жилых помещений на первых этажах не допускается.</w:t>
      </w:r>
    </w:p>
    <w:p w14:paraId="60D1441B" w14:textId="77777777" w:rsidR="00DB3C93" w:rsidRDefault="00DB3C93" w:rsidP="00DB3C93">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Высота первого нежилого этажа должна быть не менее 4,2 метра.</w:t>
      </w:r>
    </w:p>
    <w:p w14:paraId="572EAACE" w14:textId="77777777" w:rsidR="00DC59F0" w:rsidRDefault="00F24876" w:rsidP="00DC59F0">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9</w:t>
      </w:r>
      <w:r w:rsidR="00DC59F0">
        <w:rPr>
          <w:rFonts w:ascii="Times New Roman" w:hAnsi="Times New Roman" w:cs="Times New Roman"/>
          <w:sz w:val="28"/>
          <w:szCs w:val="28"/>
        </w:rPr>
        <w:t>.6. Допускается также применение отдельных пунктов настоящего подраздела в случаях реализации мероприятий, направленных на развитие транспортной и социальной инфраструктуры городского округа с повышением уровня обеспеченности населения объектами образования и здравоохранения, повышением качества общественных пространств городского округа, в том числе:</w:t>
      </w:r>
    </w:p>
    <w:p w14:paraId="345B895D" w14:textId="77777777" w:rsidR="00DC59F0" w:rsidRDefault="00F24876" w:rsidP="00DC59F0">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9</w:t>
      </w:r>
      <w:r w:rsidR="00DC59F0">
        <w:rPr>
          <w:rFonts w:ascii="Times New Roman" w:hAnsi="Times New Roman" w:cs="Times New Roman"/>
          <w:sz w:val="28"/>
          <w:szCs w:val="28"/>
        </w:rPr>
        <w:t>.6.1. Выполнение мероприятий по созданию общественных пространств или благоустроенных территорий, предусмотренных соответствующими региональными или муниципальными программами.</w:t>
      </w:r>
    </w:p>
    <w:p w14:paraId="36B1772C" w14:textId="77777777" w:rsidR="00DC59F0" w:rsidRDefault="00F24876" w:rsidP="00DC59F0">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9</w:t>
      </w:r>
      <w:r w:rsidR="00DC59F0">
        <w:rPr>
          <w:rFonts w:ascii="Times New Roman" w:hAnsi="Times New Roman" w:cs="Times New Roman"/>
          <w:sz w:val="28"/>
          <w:szCs w:val="28"/>
        </w:rPr>
        <w:t>.6.2. Выполнение мероприятий по охране окружающей среды, предусмотренных соответствующими региональными или муниципальными программами.</w:t>
      </w:r>
    </w:p>
    <w:p w14:paraId="5135AA46" w14:textId="77777777" w:rsidR="00DC59F0" w:rsidRDefault="00F24876" w:rsidP="00DC59F0">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9</w:t>
      </w:r>
      <w:r w:rsidR="00DC59F0">
        <w:rPr>
          <w:rFonts w:ascii="Times New Roman" w:hAnsi="Times New Roman" w:cs="Times New Roman"/>
          <w:sz w:val="28"/>
          <w:szCs w:val="28"/>
        </w:rPr>
        <w:t>.6.3. Выполнение мероприятий по созданию транспортно-пересадочных узлов в соответствии с документами территориального планирования Московской области, а также выполнение мероприятий по обустройству/благоустройству общественно-транспортных площадей (у железнодорожных платформ, вокзалов, станций метрополитена), предусмотренных соответствующими региональными или муниципальными программами или проектами благоустройства, согласованными в установленном порядке.</w:t>
      </w:r>
    </w:p>
    <w:p w14:paraId="12D230B9" w14:textId="77777777" w:rsidR="00DC59F0" w:rsidRDefault="00F24876" w:rsidP="00DC59F0">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9</w:t>
      </w:r>
      <w:r w:rsidR="00DC59F0">
        <w:rPr>
          <w:rFonts w:ascii="Times New Roman" w:hAnsi="Times New Roman" w:cs="Times New Roman"/>
          <w:sz w:val="28"/>
          <w:szCs w:val="28"/>
        </w:rPr>
        <w:t>.6.4. Выполнение мероприятий по развитию систем транспортной инфраструктуры городского округа по проектированию, строительству, реконструкции объектов транспортной инфраструктуры регионального значения или местного значения городского округа для обеспечения сбалансированного, перспективного развития транспортной инфраструктуры городского округа в соответствии с потребностями в строительстве, реконструкции объектов транспортной инфраструктуры регионального, местного значения.</w:t>
      </w:r>
    </w:p>
    <w:p w14:paraId="24A3F543" w14:textId="77777777" w:rsidR="00DC59F0" w:rsidRDefault="00F24876" w:rsidP="00DC59F0">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9</w:t>
      </w:r>
      <w:r w:rsidR="00DC59F0">
        <w:rPr>
          <w:rFonts w:ascii="Times New Roman" w:hAnsi="Times New Roman" w:cs="Times New Roman"/>
          <w:sz w:val="28"/>
          <w:szCs w:val="28"/>
        </w:rPr>
        <w:t>.6.5. Создание объектов социальной инфраструктуры сверх нормативной потребности при подтверждении имеющегося дефицита (в части объектов образования и здравоохранения) в границах городского округа или иных муниципальных образований Московской области.</w:t>
      </w:r>
    </w:p>
    <w:p w14:paraId="4104CCD4" w14:textId="77777777" w:rsidR="00DC59F0" w:rsidRDefault="00DC59F0" w:rsidP="00DC59F0">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Параметры развития для осуществления жилой застройки (градостроительные концепции), документация по планировке территории и проекты строительства или реконструкции объектов жилого, социального, </w:t>
      </w:r>
      <w:r>
        <w:rPr>
          <w:rFonts w:ascii="Times New Roman" w:hAnsi="Times New Roman" w:cs="Times New Roman"/>
          <w:sz w:val="28"/>
          <w:szCs w:val="28"/>
        </w:rPr>
        <w:lastRenderedPageBreak/>
        <w:t>общественного и иного назначения, предусматривающие применение показателей, указанных в настоящем подразделе, в обязательном порядке подлежат рассмотрению и согласованию Градостроительным советом Московской области.</w:t>
      </w:r>
    </w:p>
    <w:p w14:paraId="7032B169" w14:textId="77777777" w:rsidR="00DC59F0" w:rsidRPr="002D5C08" w:rsidRDefault="00F24876" w:rsidP="00DC59F0">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9</w:t>
      </w:r>
      <w:r w:rsidR="00DC59F0" w:rsidRPr="002D5C08">
        <w:rPr>
          <w:rFonts w:ascii="Times New Roman" w:hAnsi="Times New Roman" w:cs="Times New Roman"/>
          <w:sz w:val="28"/>
          <w:szCs w:val="28"/>
        </w:rPr>
        <w:t>.6.6. Требования настоящего подраздела не распространяются на мероприятия, реализуемые в рамках государственной программы Московской области "Переселение граждан из аварийного жилищного фонда в Московской области".</w:t>
      </w:r>
    </w:p>
    <w:p w14:paraId="63CD0586" w14:textId="77777777" w:rsidR="00DC59F0" w:rsidRDefault="00F24876" w:rsidP="0096195F">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9</w:t>
      </w:r>
      <w:r w:rsidR="00DC59F0">
        <w:rPr>
          <w:rFonts w:ascii="Times New Roman" w:hAnsi="Times New Roman" w:cs="Times New Roman"/>
          <w:sz w:val="28"/>
          <w:szCs w:val="28"/>
        </w:rPr>
        <w:t>.6.7. Требования настоящего подраздела распространяются в отношении территорий, развитие которых осуществляется на основании действующих договоров о развитии застроенных территорий.</w:t>
      </w:r>
    </w:p>
    <w:p w14:paraId="4B59D399" w14:textId="77777777" w:rsidR="00274D01" w:rsidRDefault="00274D01" w:rsidP="0096195F">
      <w:pPr>
        <w:autoSpaceDE w:val="0"/>
        <w:autoSpaceDN w:val="0"/>
        <w:adjustRightInd w:val="0"/>
        <w:spacing w:after="0" w:line="0" w:lineRule="atLeast"/>
        <w:ind w:firstLine="540"/>
        <w:jc w:val="both"/>
        <w:rPr>
          <w:rFonts w:ascii="Times New Roman" w:hAnsi="Times New Roman" w:cs="Times New Roman"/>
          <w:sz w:val="28"/>
          <w:szCs w:val="28"/>
        </w:rPr>
      </w:pPr>
    </w:p>
    <w:p w14:paraId="50178054" w14:textId="77777777" w:rsidR="00274D01" w:rsidRDefault="00274D01" w:rsidP="0096195F">
      <w:pPr>
        <w:autoSpaceDE w:val="0"/>
        <w:autoSpaceDN w:val="0"/>
        <w:adjustRightInd w:val="0"/>
        <w:spacing w:after="0" w:line="0" w:lineRule="atLeast"/>
        <w:jc w:val="center"/>
        <w:outlineLvl w:val="0"/>
        <w:rPr>
          <w:rFonts w:ascii="Times New Roman" w:hAnsi="Times New Roman" w:cs="Times New Roman"/>
          <w:b/>
          <w:bCs/>
          <w:sz w:val="28"/>
          <w:szCs w:val="28"/>
        </w:rPr>
      </w:pPr>
      <w:r>
        <w:rPr>
          <w:rFonts w:ascii="Times New Roman" w:hAnsi="Times New Roman" w:cs="Times New Roman"/>
          <w:b/>
          <w:bCs/>
          <w:sz w:val="28"/>
          <w:szCs w:val="28"/>
        </w:rPr>
        <w:t>1</w:t>
      </w:r>
      <w:r w:rsidR="00F24876">
        <w:rPr>
          <w:rFonts w:ascii="Times New Roman" w:hAnsi="Times New Roman" w:cs="Times New Roman"/>
          <w:b/>
          <w:bCs/>
          <w:sz w:val="28"/>
          <w:szCs w:val="28"/>
        </w:rPr>
        <w:t>0</w:t>
      </w:r>
      <w:r>
        <w:rPr>
          <w:rFonts w:ascii="Times New Roman" w:hAnsi="Times New Roman" w:cs="Times New Roman"/>
          <w:b/>
          <w:bCs/>
          <w:sz w:val="28"/>
          <w:szCs w:val="28"/>
        </w:rPr>
        <w:t>. Особенности создания и комплексного развития кластеров</w:t>
      </w:r>
    </w:p>
    <w:p w14:paraId="30A2F800" w14:textId="77777777" w:rsidR="00274D01" w:rsidRDefault="00274D01" w:rsidP="0096195F">
      <w:pPr>
        <w:autoSpaceDE w:val="0"/>
        <w:autoSpaceDN w:val="0"/>
        <w:adjustRightInd w:val="0"/>
        <w:spacing w:after="0" w:line="0" w:lineRule="atLeast"/>
        <w:jc w:val="center"/>
        <w:rPr>
          <w:rFonts w:ascii="Times New Roman" w:hAnsi="Times New Roman" w:cs="Times New Roman"/>
          <w:b/>
          <w:bCs/>
          <w:sz w:val="28"/>
          <w:szCs w:val="28"/>
        </w:rPr>
      </w:pPr>
      <w:r>
        <w:rPr>
          <w:rFonts w:ascii="Times New Roman" w:hAnsi="Times New Roman" w:cs="Times New Roman"/>
          <w:b/>
          <w:bCs/>
          <w:sz w:val="28"/>
          <w:szCs w:val="28"/>
        </w:rPr>
        <w:t>ИЖС и МЖС, направленные на обеспечение благоприятных условий</w:t>
      </w:r>
    </w:p>
    <w:p w14:paraId="7710D789" w14:textId="77777777" w:rsidR="00274D01" w:rsidRDefault="00274D01" w:rsidP="0096195F">
      <w:pPr>
        <w:autoSpaceDE w:val="0"/>
        <w:autoSpaceDN w:val="0"/>
        <w:adjustRightInd w:val="0"/>
        <w:spacing w:after="0" w:line="0" w:lineRule="atLeast"/>
        <w:jc w:val="center"/>
        <w:rPr>
          <w:rFonts w:ascii="Times New Roman" w:hAnsi="Times New Roman" w:cs="Times New Roman"/>
          <w:b/>
          <w:bCs/>
          <w:sz w:val="28"/>
          <w:szCs w:val="28"/>
        </w:rPr>
      </w:pPr>
      <w:r>
        <w:rPr>
          <w:rFonts w:ascii="Times New Roman" w:hAnsi="Times New Roman" w:cs="Times New Roman"/>
          <w:b/>
          <w:bCs/>
          <w:sz w:val="28"/>
          <w:szCs w:val="28"/>
        </w:rPr>
        <w:t>жизнедеятельности населения на территориях кластеров ИЖС,</w:t>
      </w:r>
    </w:p>
    <w:p w14:paraId="5C29A42B" w14:textId="77777777" w:rsidR="00274D01" w:rsidRDefault="00274D01" w:rsidP="0096195F">
      <w:pPr>
        <w:autoSpaceDE w:val="0"/>
        <w:autoSpaceDN w:val="0"/>
        <w:adjustRightInd w:val="0"/>
        <w:spacing w:after="0" w:line="0" w:lineRule="atLeast"/>
        <w:jc w:val="center"/>
        <w:rPr>
          <w:rFonts w:ascii="Times New Roman" w:hAnsi="Times New Roman" w:cs="Times New Roman"/>
          <w:b/>
          <w:bCs/>
          <w:sz w:val="28"/>
          <w:szCs w:val="28"/>
        </w:rPr>
      </w:pPr>
      <w:r>
        <w:rPr>
          <w:rFonts w:ascii="Times New Roman" w:hAnsi="Times New Roman" w:cs="Times New Roman"/>
          <w:b/>
          <w:bCs/>
          <w:sz w:val="28"/>
          <w:szCs w:val="28"/>
        </w:rPr>
        <w:t>подлежащие применению при осуществлении</w:t>
      </w:r>
    </w:p>
    <w:p w14:paraId="448BFA22" w14:textId="77777777" w:rsidR="00274D01" w:rsidRDefault="00274D01" w:rsidP="0096195F">
      <w:pPr>
        <w:autoSpaceDE w:val="0"/>
        <w:autoSpaceDN w:val="0"/>
        <w:adjustRightInd w:val="0"/>
        <w:spacing w:after="0" w:line="0" w:lineRule="atLeast"/>
        <w:jc w:val="center"/>
        <w:rPr>
          <w:rFonts w:ascii="Times New Roman" w:hAnsi="Times New Roman" w:cs="Times New Roman"/>
          <w:b/>
          <w:bCs/>
          <w:sz w:val="28"/>
          <w:szCs w:val="28"/>
        </w:rPr>
      </w:pPr>
      <w:r>
        <w:rPr>
          <w:rFonts w:ascii="Times New Roman" w:hAnsi="Times New Roman" w:cs="Times New Roman"/>
          <w:b/>
          <w:bCs/>
          <w:sz w:val="28"/>
          <w:szCs w:val="28"/>
        </w:rPr>
        <w:t>градостроительной деятельности</w:t>
      </w:r>
    </w:p>
    <w:p w14:paraId="4907D580" w14:textId="77777777" w:rsidR="00274D01" w:rsidRDefault="00274D01" w:rsidP="0096195F">
      <w:pPr>
        <w:autoSpaceDE w:val="0"/>
        <w:autoSpaceDN w:val="0"/>
        <w:adjustRightInd w:val="0"/>
        <w:spacing w:after="0" w:line="0" w:lineRule="atLeast"/>
        <w:jc w:val="both"/>
        <w:rPr>
          <w:rFonts w:ascii="Times New Roman" w:hAnsi="Times New Roman" w:cs="Times New Roman"/>
          <w:sz w:val="28"/>
          <w:szCs w:val="28"/>
        </w:rPr>
      </w:pPr>
    </w:p>
    <w:p w14:paraId="4C965F99" w14:textId="77777777" w:rsidR="0096195F" w:rsidRDefault="00274D01" w:rsidP="0096195F">
      <w:pPr>
        <w:autoSpaceDE w:val="0"/>
        <w:autoSpaceDN w:val="0"/>
        <w:adjustRightInd w:val="0"/>
        <w:spacing w:after="0" w:line="0" w:lineRule="atLeast"/>
        <w:ind w:firstLine="540"/>
        <w:jc w:val="both"/>
        <w:rPr>
          <w:rFonts w:ascii="Times New Roman" w:hAnsi="Times New Roman" w:cs="Times New Roman"/>
          <w:bCs/>
          <w:sz w:val="28"/>
          <w:szCs w:val="28"/>
        </w:rPr>
      </w:pPr>
      <w:r>
        <w:rPr>
          <w:rFonts w:ascii="Times New Roman" w:hAnsi="Times New Roman" w:cs="Times New Roman"/>
          <w:sz w:val="28"/>
          <w:szCs w:val="28"/>
        </w:rPr>
        <w:t>1</w:t>
      </w:r>
      <w:r w:rsidR="00F24876">
        <w:rPr>
          <w:rFonts w:ascii="Times New Roman" w:hAnsi="Times New Roman" w:cs="Times New Roman"/>
          <w:sz w:val="28"/>
          <w:szCs w:val="28"/>
        </w:rPr>
        <w:t>0</w:t>
      </w:r>
      <w:r>
        <w:rPr>
          <w:rFonts w:ascii="Times New Roman" w:hAnsi="Times New Roman" w:cs="Times New Roman"/>
          <w:sz w:val="28"/>
          <w:szCs w:val="28"/>
        </w:rPr>
        <w:t xml:space="preserve">.1. </w:t>
      </w:r>
      <w:r w:rsidR="0096195F" w:rsidRPr="0096195F">
        <w:rPr>
          <w:rFonts w:ascii="Times New Roman" w:hAnsi="Times New Roman" w:cs="Times New Roman"/>
          <w:bCs/>
          <w:sz w:val="28"/>
          <w:szCs w:val="28"/>
        </w:rPr>
        <w:t>Особенности создания и комплексного развития кластеров</w:t>
      </w:r>
      <w:r w:rsidR="0096195F">
        <w:rPr>
          <w:rFonts w:ascii="Times New Roman" w:hAnsi="Times New Roman" w:cs="Times New Roman"/>
          <w:bCs/>
          <w:sz w:val="28"/>
          <w:szCs w:val="28"/>
        </w:rPr>
        <w:t xml:space="preserve"> </w:t>
      </w:r>
      <w:r w:rsidR="0096195F" w:rsidRPr="0096195F">
        <w:rPr>
          <w:rFonts w:ascii="Times New Roman" w:hAnsi="Times New Roman" w:cs="Times New Roman"/>
          <w:bCs/>
          <w:sz w:val="28"/>
          <w:szCs w:val="28"/>
        </w:rPr>
        <w:t>ИЖС и МЖС, направленные на обеспечение благоприятных условий</w:t>
      </w:r>
      <w:r w:rsidR="0096195F">
        <w:rPr>
          <w:rFonts w:ascii="Times New Roman" w:hAnsi="Times New Roman" w:cs="Times New Roman"/>
          <w:bCs/>
          <w:sz w:val="28"/>
          <w:szCs w:val="28"/>
        </w:rPr>
        <w:t xml:space="preserve"> </w:t>
      </w:r>
      <w:r w:rsidR="0096195F" w:rsidRPr="0096195F">
        <w:rPr>
          <w:rFonts w:ascii="Times New Roman" w:hAnsi="Times New Roman" w:cs="Times New Roman"/>
          <w:bCs/>
          <w:sz w:val="28"/>
          <w:szCs w:val="28"/>
        </w:rPr>
        <w:t>жизнедеятельности населения на территориях кластеров ИЖС,</w:t>
      </w:r>
      <w:r w:rsidR="0096195F">
        <w:rPr>
          <w:rFonts w:ascii="Times New Roman" w:hAnsi="Times New Roman" w:cs="Times New Roman"/>
          <w:bCs/>
          <w:sz w:val="28"/>
          <w:szCs w:val="28"/>
        </w:rPr>
        <w:t xml:space="preserve"> </w:t>
      </w:r>
      <w:r w:rsidR="0096195F" w:rsidRPr="0096195F">
        <w:rPr>
          <w:rFonts w:ascii="Times New Roman" w:hAnsi="Times New Roman" w:cs="Times New Roman"/>
          <w:bCs/>
          <w:sz w:val="28"/>
          <w:szCs w:val="28"/>
        </w:rPr>
        <w:t>подлежащие применению при осуществлении</w:t>
      </w:r>
      <w:r w:rsidR="0096195F">
        <w:rPr>
          <w:rFonts w:ascii="Times New Roman" w:hAnsi="Times New Roman" w:cs="Times New Roman"/>
          <w:bCs/>
          <w:sz w:val="28"/>
          <w:szCs w:val="28"/>
        </w:rPr>
        <w:t xml:space="preserve"> </w:t>
      </w:r>
      <w:proofErr w:type="gramStart"/>
      <w:r w:rsidR="0096195F" w:rsidRPr="0096195F">
        <w:rPr>
          <w:rFonts w:ascii="Times New Roman" w:hAnsi="Times New Roman" w:cs="Times New Roman"/>
          <w:bCs/>
          <w:sz w:val="28"/>
          <w:szCs w:val="28"/>
        </w:rPr>
        <w:t>градостроительной деятельности</w:t>
      </w:r>
      <w:proofErr w:type="gramEnd"/>
      <w:r w:rsidR="0096195F">
        <w:rPr>
          <w:rFonts w:ascii="Times New Roman" w:hAnsi="Times New Roman" w:cs="Times New Roman"/>
          <w:bCs/>
          <w:sz w:val="28"/>
          <w:szCs w:val="28"/>
        </w:rPr>
        <w:t xml:space="preserve"> определяются в соответствии с разделом 11 </w:t>
      </w:r>
      <w:r w:rsidR="00220930">
        <w:rPr>
          <w:rFonts w:ascii="Times New Roman" w:hAnsi="Times New Roman" w:cs="Times New Roman"/>
          <w:sz w:val="28"/>
          <w:szCs w:val="28"/>
        </w:rPr>
        <w:t>Нормативов градостроительного проектирования Московской области</w:t>
      </w:r>
      <w:r w:rsidR="0096195F">
        <w:rPr>
          <w:rFonts w:ascii="Times New Roman" w:hAnsi="Times New Roman" w:cs="Times New Roman"/>
          <w:bCs/>
          <w:sz w:val="28"/>
          <w:szCs w:val="28"/>
        </w:rPr>
        <w:t>.</w:t>
      </w:r>
    </w:p>
    <w:p w14:paraId="3FDE5117" w14:textId="77777777" w:rsidR="0096195F" w:rsidRDefault="0096195F" w:rsidP="0096195F">
      <w:pPr>
        <w:autoSpaceDE w:val="0"/>
        <w:autoSpaceDN w:val="0"/>
        <w:adjustRightInd w:val="0"/>
        <w:spacing w:after="0" w:line="0" w:lineRule="atLeast"/>
        <w:ind w:firstLine="540"/>
        <w:jc w:val="both"/>
        <w:rPr>
          <w:rFonts w:ascii="Times New Roman" w:hAnsi="Times New Roman" w:cs="Times New Roman"/>
          <w:bCs/>
          <w:sz w:val="28"/>
          <w:szCs w:val="28"/>
        </w:rPr>
      </w:pPr>
    </w:p>
    <w:p w14:paraId="4ED9B765" w14:textId="77777777" w:rsidR="0096195F" w:rsidRDefault="00037D77" w:rsidP="0096195F">
      <w:pPr>
        <w:autoSpaceDE w:val="0"/>
        <w:autoSpaceDN w:val="0"/>
        <w:adjustRightInd w:val="0"/>
        <w:spacing w:after="0" w:line="0" w:lineRule="atLeast"/>
        <w:jc w:val="center"/>
        <w:outlineLvl w:val="0"/>
        <w:rPr>
          <w:rFonts w:ascii="Times New Roman" w:hAnsi="Times New Roman" w:cs="Times New Roman"/>
          <w:b/>
          <w:bCs/>
          <w:sz w:val="28"/>
          <w:szCs w:val="28"/>
        </w:rPr>
      </w:pPr>
      <w:r>
        <w:rPr>
          <w:rFonts w:ascii="Times New Roman" w:hAnsi="Times New Roman" w:cs="Times New Roman"/>
          <w:b/>
          <w:bCs/>
          <w:sz w:val="28"/>
          <w:szCs w:val="28"/>
        </w:rPr>
        <w:t>11</w:t>
      </w:r>
      <w:r w:rsidR="0096195F">
        <w:rPr>
          <w:rFonts w:ascii="Times New Roman" w:hAnsi="Times New Roman" w:cs="Times New Roman"/>
          <w:b/>
          <w:bCs/>
          <w:sz w:val="28"/>
          <w:szCs w:val="28"/>
        </w:rPr>
        <w:t>. Комфортная среда жизнедеятельности</w:t>
      </w:r>
    </w:p>
    <w:p w14:paraId="115D87F1" w14:textId="77777777" w:rsidR="0096195F" w:rsidRDefault="0096195F" w:rsidP="0096195F">
      <w:pPr>
        <w:autoSpaceDE w:val="0"/>
        <w:autoSpaceDN w:val="0"/>
        <w:adjustRightInd w:val="0"/>
        <w:spacing w:after="0" w:line="0" w:lineRule="atLeast"/>
        <w:jc w:val="both"/>
        <w:rPr>
          <w:rFonts w:ascii="Times New Roman" w:hAnsi="Times New Roman" w:cs="Times New Roman"/>
          <w:sz w:val="28"/>
          <w:szCs w:val="28"/>
        </w:rPr>
      </w:pPr>
    </w:p>
    <w:p w14:paraId="4C34F1C1" w14:textId="77777777" w:rsidR="0096195F" w:rsidRPr="00B72F5F" w:rsidRDefault="0096195F" w:rsidP="0096195F">
      <w:pPr>
        <w:autoSpaceDE w:val="0"/>
        <w:autoSpaceDN w:val="0"/>
        <w:adjustRightInd w:val="0"/>
        <w:spacing w:after="0" w:line="0" w:lineRule="atLeast"/>
        <w:ind w:firstLine="540"/>
        <w:jc w:val="both"/>
        <w:rPr>
          <w:rFonts w:ascii="Times New Roman" w:hAnsi="Times New Roman" w:cs="Times New Roman"/>
          <w:sz w:val="28"/>
          <w:szCs w:val="28"/>
        </w:rPr>
      </w:pPr>
      <w:r w:rsidRPr="00B72F5F">
        <w:rPr>
          <w:rFonts w:ascii="Times New Roman" w:hAnsi="Times New Roman" w:cs="Times New Roman"/>
          <w:sz w:val="28"/>
          <w:szCs w:val="28"/>
        </w:rPr>
        <w:t>1</w:t>
      </w:r>
      <w:r w:rsidR="00F24876">
        <w:rPr>
          <w:rFonts w:ascii="Times New Roman" w:hAnsi="Times New Roman" w:cs="Times New Roman"/>
          <w:sz w:val="28"/>
          <w:szCs w:val="28"/>
        </w:rPr>
        <w:t>1</w:t>
      </w:r>
      <w:r w:rsidRPr="00B72F5F">
        <w:rPr>
          <w:rFonts w:ascii="Times New Roman" w:hAnsi="Times New Roman" w:cs="Times New Roman"/>
          <w:sz w:val="28"/>
          <w:szCs w:val="28"/>
        </w:rPr>
        <w:t>.1. Комфорт территорий зданий (групп зданий) жилого назначения должен соответствовать требованиям к комфортности проживания на территории Московской области, установленным постановлением Правительства Московской области от 01.06.2021 N 435/18 "Об утверждении стандартов жилого помещения и комфортности проживания на территории Московской области".</w:t>
      </w:r>
    </w:p>
    <w:p w14:paraId="262B64B6" w14:textId="77777777" w:rsidR="0096195F" w:rsidRDefault="0096195F" w:rsidP="0096195F">
      <w:pPr>
        <w:autoSpaceDE w:val="0"/>
        <w:autoSpaceDN w:val="0"/>
        <w:adjustRightInd w:val="0"/>
        <w:spacing w:after="0" w:line="0" w:lineRule="atLeast"/>
        <w:ind w:firstLine="540"/>
        <w:jc w:val="both"/>
        <w:rPr>
          <w:rFonts w:ascii="Times New Roman" w:hAnsi="Times New Roman" w:cs="Times New Roman"/>
          <w:sz w:val="28"/>
          <w:szCs w:val="28"/>
        </w:rPr>
      </w:pPr>
      <w:r w:rsidRPr="00B72F5F">
        <w:rPr>
          <w:rFonts w:ascii="Times New Roman" w:hAnsi="Times New Roman" w:cs="Times New Roman"/>
          <w:sz w:val="28"/>
          <w:szCs w:val="28"/>
        </w:rPr>
        <w:t>1</w:t>
      </w:r>
      <w:r w:rsidR="00F24876">
        <w:rPr>
          <w:rFonts w:ascii="Times New Roman" w:hAnsi="Times New Roman" w:cs="Times New Roman"/>
          <w:sz w:val="28"/>
          <w:szCs w:val="28"/>
        </w:rPr>
        <w:t>1</w:t>
      </w:r>
      <w:r w:rsidRPr="00B72F5F">
        <w:rPr>
          <w:rFonts w:ascii="Times New Roman" w:hAnsi="Times New Roman" w:cs="Times New Roman"/>
          <w:sz w:val="28"/>
          <w:szCs w:val="28"/>
        </w:rPr>
        <w:t xml:space="preserve">.2. В приоритете требуется </w:t>
      </w:r>
      <w:r>
        <w:rPr>
          <w:rFonts w:ascii="Times New Roman" w:hAnsi="Times New Roman" w:cs="Times New Roman"/>
          <w:sz w:val="28"/>
          <w:szCs w:val="28"/>
        </w:rPr>
        <w:t>ограничивать в отношении территории зданий (групп зданий) жилого назначения движение автотранспорта, за исключением автомобилей специальных служб, а также автомобилей, управляемых инвалидами или перевозящих инвалидов и иные маломобильные группы населения.</w:t>
      </w:r>
    </w:p>
    <w:p w14:paraId="69C36DA9" w14:textId="77777777" w:rsidR="0096195F" w:rsidRPr="00B72F5F" w:rsidRDefault="0096195F" w:rsidP="0096195F">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1</w:t>
      </w:r>
      <w:r w:rsidR="00F24876">
        <w:rPr>
          <w:rFonts w:ascii="Times New Roman" w:hAnsi="Times New Roman" w:cs="Times New Roman"/>
          <w:sz w:val="28"/>
          <w:szCs w:val="28"/>
        </w:rPr>
        <w:t>1</w:t>
      </w:r>
      <w:r>
        <w:rPr>
          <w:rFonts w:ascii="Times New Roman" w:hAnsi="Times New Roman" w:cs="Times New Roman"/>
          <w:sz w:val="28"/>
          <w:szCs w:val="28"/>
        </w:rPr>
        <w:t xml:space="preserve">.3. На территории зданий (группы зданий) жилого, общественного и производственного назначения и смежной озелененной территории общего пользования (при </w:t>
      </w:r>
      <w:r w:rsidRPr="00B72F5F">
        <w:rPr>
          <w:rFonts w:ascii="Times New Roman" w:hAnsi="Times New Roman" w:cs="Times New Roman"/>
          <w:sz w:val="28"/>
          <w:szCs w:val="28"/>
        </w:rPr>
        <w:t>необходимости) должен быть обеспечен нормируемый (обязательный) комплекс объектов благоустройства и элементов благоустройства (далее - нормируемый комплекс благоустройства), нормируемый (обязательный) состав которых подлежит обеспечению в соответствии с требованиями Закона Московской области N 191/2014-ОЗ "О регулировании дополнительных вопросов в сфере благоустройства в Московской области".</w:t>
      </w:r>
    </w:p>
    <w:p w14:paraId="0952DA8B" w14:textId="77777777" w:rsidR="0096195F" w:rsidRDefault="0096195F" w:rsidP="0097709A">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lastRenderedPageBreak/>
        <w:t>1</w:t>
      </w:r>
      <w:r w:rsidR="00F24876">
        <w:rPr>
          <w:rFonts w:ascii="Times New Roman" w:hAnsi="Times New Roman" w:cs="Times New Roman"/>
          <w:sz w:val="28"/>
          <w:szCs w:val="28"/>
        </w:rPr>
        <w:t>1</w:t>
      </w:r>
      <w:r>
        <w:rPr>
          <w:rFonts w:ascii="Times New Roman" w:hAnsi="Times New Roman" w:cs="Times New Roman"/>
          <w:sz w:val="28"/>
          <w:szCs w:val="28"/>
        </w:rPr>
        <w:t>.4. При организации и формировании мест хранения автотранспорта запрещено использование зависимых машино-мест в обеспечение расчета потребности в местах хранения автотранспорта (в том числе при их размещении в многоуровневых паркингах, использовании механизированных систем хранения). В наземных этажах запрещено использование механизированных систем хранения в паркингах открытого типа.</w:t>
      </w:r>
    </w:p>
    <w:p w14:paraId="4A96BA6C" w14:textId="77777777" w:rsidR="00090EA7" w:rsidRDefault="00090EA7" w:rsidP="0097709A">
      <w:pPr>
        <w:autoSpaceDE w:val="0"/>
        <w:autoSpaceDN w:val="0"/>
        <w:adjustRightInd w:val="0"/>
        <w:spacing w:after="0" w:line="0" w:lineRule="atLeast"/>
        <w:ind w:firstLine="540"/>
        <w:jc w:val="both"/>
        <w:rPr>
          <w:rFonts w:ascii="Times New Roman" w:hAnsi="Times New Roman" w:cs="Times New Roman"/>
          <w:sz w:val="28"/>
          <w:szCs w:val="28"/>
        </w:rPr>
      </w:pPr>
    </w:p>
    <w:p w14:paraId="137A965B" w14:textId="77777777" w:rsidR="00090EA7" w:rsidRDefault="00090EA7" w:rsidP="0097709A">
      <w:pPr>
        <w:autoSpaceDE w:val="0"/>
        <w:autoSpaceDN w:val="0"/>
        <w:adjustRightInd w:val="0"/>
        <w:spacing w:after="0" w:line="0" w:lineRule="atLeast"/>
        <w:jc w:val="center"/>
        <w:outlineLvl w:val="0"/>
        <w:rPr>
          <w:rFonts w:ascii="Times New Roman" w:hAnsi="Times New Roman" w:cs="Times New Roman"/>
          <w:b/>
          <w:bCs/>
          <w:sz w:val="28"/>
          <w:szCs w:val="28"/>
        </w:rPr>
      </w:pPr>
      <w:r>
        <w:rPr>
          <w:rFonts w:ascii="Times New Roman" w:hAnsi="Times New Roman" w:cs="Times New Roman"/>
          <w:b/>
          <w:bCs/>
          <w:sz w:val="28"/>
          <w:szCs w:val="28"/>
        </w:rPr>
        <w:t>1</w:t>
      </w:r>
      <w:r w:rsidR="00F24876">
        <w:rPr>
          <w:rFonts w:ascii="Times New Roman" w:hAnsi="Times New Roman" w:cs="Times New Roman"/>
          <w:b/>
          <w:bCs/>
          <w:sz w:val="28"/>
          <w:szCs w:val="28"/>
        </w:rPr>
        <w:t>2</w:t>
      </w:r>
      <w:r>
        <w:rPr>
          <w:rFonts w:ascii="Times New Roman" w:hAnsi="Times New Roman" w:cs="Times New Roman"/>
          <w:b/>
          <w:bCs/>
          <w:sz w:val="28"/>
          <w:szCs w:val="28"/>
        </w:rPr>
        <w:t>. Стандарты объектов общественного</w:t>
      </w:r>
      <w:r w:rsidR="0097709A">
        <w:rPr>
          <w:rFonts w:ascii="Times New Roman" w:hAnsi="Times New Roman" w:cs="Times New Roman"/>
          <w:b/>
          <w:bCs/>
          <w:sz w:val="28"/>
          <w:szCs w:val="28"/>
        </w:rPr>
        <w:t xml:space="preserve"> </w:t>
      </w:r>
      <w:r>
        <w:rPr>
          <w:rFonts w:ascii="Times New Roman" w:hAnsi="Times New Roman" w:cs="Times New Roman"/>
          <w:b/>
          <w:bCs/>
          <w:sz w:val="28"/>
          <w:szCs w:val="28"/>
        </w:rPr>
        <w:t>и коммунального назначения</w:t>
      </w:r>
    </w:p>
    <w:p w14:paraId="60E6E1B8" w14:textId="77777777" w:rsidR="00090EA7" w:rsidRDefault="00090EA7" w:rsidP="0097709A">
      <w:pPr>
        <w:autoSpaceDE w:val="0"/>
        <w:autoSpaceDN w:val="0"/>
        <w:adjustRightInd w:val="0"/>
        <w:spacing w:after="0" w:line="0" w:lineRule="atLeast"/>
        <w:jc w:val="both"/>
        <w:rPr>
          <w:rFonts w:ascii="Times New Roman" w:hAnsi="Times New Roman" w:cs="Times New Roman"/>
          <w:sz w:val="28"/>
          <w:szCs w:val="28"/>
        </w:rPr>
      </w:pPr>
    </w:p>
    <w:p w14:paraId="146E46AF" w14:textId="77777777" w:rsidR="00090EA7" w:rsidRDefault="00090EA7" w:rsidP="0097709A">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1</w:t>
      </w:r>
      <w:r w:rsidR="00F24876">
        <w:rPr>
          <w:rFonts w:ascii="Times New Roman" w:hAnsi="Times New Roman" w:cs="Times New Roman"/>
          <w:sz w:val="28"/>
          <w:szCs w:val="28"/>
        </w:rPr>
        <w:t>2</w:t>
      </w:r>
      <w:r>
        <w:rPr>
          <w:rFonts w:ascii="Times New Roman" w:hAnsi="Times New Roman" w:cs="Times New Roman"/>
          <w:sz w:val="28"/>
          <w:szCs w:val="28"/>
        </w:rPr>
        <w:t>.1. Для помещений общественного назначения в зданиях должно быть предусмотрено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фасада).</w:t>
      </w:r>
    </w:p>
    <w:p w14:paraId="659A5E32" w14:textId="77777777" w:rsidR="00090EA7" w:rsidRDefault="00090EA7" w:rsidP="0097709A">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1</w:t>
      </w:r>
      <w:r w:rsidR="00F24876">
        <w:rPr>
          <w:rFonts w:ascii="Times New Roman" w:hAnsi="Times New Roman" w:cs="Times New Roman"/>
          <w:sz w:val="28"/>
          <w:szCs w:val="28"/>
        </w:rPr>
        <w:t>2</w:t>
      </w:r>
      <w:r>
        <w:rPr>
          <w:rFonts w:ascii="Times New Roman" w:hAnsi="Times New Roman" w:cs="Times New Roman"/>
          <w:sz w:val="28"/>
          <w:szCs w:val="28"/>
        </w:rPr>
        <w:t>.2. Входы в общественную часть зданий должны быть организованы с уровня тротуара с учетом создания "безбарьерной среды".</w:t>
      </w:r>
    </w:p>
    <w:p w14:paraId="6E1C8DF6" w14:textId="77777777" w:rsidR="00090EA7" w:rsidRDefault="00090EA7" w:rsidP="0097709A">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1</w:t>
      </w:r>
      <w:r w:rsidR="00F24876">
        <w:rPr>
          <w:rFonts w:ascii="Times New Roman" w:hAnsi="Times New Roman" w:cs="Times New Roman"/>
          <w:sz w:val="28"/>
          <w:szCs w:val="28"/>
        </w:rPr>
        <w:t>2</w:t>
      </w:r>
      <w:r>
        <w:rPr>
          <w:rFonts w:ascii="Times New Roman" w:hAnsi="Times New Roman" w:cs="Times New Roman"/>
          <w:sz w:val="28"/>
          <w:szCs w:val="28"/>
        </w:rPr>
        <w:t>.3. При новом строительстве (реконструкции) многоуровневых паркингов в уровне первого этажа необходимо предусматривать помещения общественного назначения (автомастерские, шиномонтажи, мойки, специализированные магазины бытового обслуживания, общественного питания, торговли, физической культуры и спорта, социального обслуживания населения, креативных лабораторий, офисов и т.п.), располагая эти помещения в зависимости от функционально-планировочной организации территории вблизи и/или на пересечении наиболее интенсивных пешеходных и транспортных маршрутов с учетом визуальной значимости фасада, в пределах:</w:t>
      </w:r>
    </w:p>
    <w:p w14:paraId="587F027D" w14:textId="77777777" w:rsidR="00090EA7" w:rsidRDefault="00090EA7" w:rsidP="0097709A">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а) жилых кварталов из расчета заполнения такими помещениями 50% площади первого этажа, преимущественно располагая их по периметру здания паркинга с учетом помещений и пространств, необходимых для обслуживания въезда и входа в паркинг;</w:t>
      </w:r>
    </w:p>
    <w:p w14:paraId="1B8F5373" w14:textId="77777777" w:rsidR="00090EA7" w:rsidRDefault="00090EA7" w:rsidP="0097709A">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б) общественно-деловых кварталов из расчета заполнения такими помещениями 25% площади первого этажа, преимущественно располагая их по периметру здания паркинга с учетом помещений и пространств, необходимых для обслуживания въезда и входа в гараж;</w:t>
      </w:r>
    </w:p>
    <w:p w14:paraId="648114AD" w14:textId="77777777" w:rsidR="00090EA7" w:rsidRDefault="00090EA7" w:rsidP="0097709A">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в) коммунальных кварталов предусматривать размещение общественных помещений на первом этаже со стороны территорий, где расположены или запланированы градостроительной документацией:</w:t>
      </w:r>
    </w:p>
    <w:p w14:paraId="47033000" w14:textId="77777777" w:rsidR="00090EA7" w:rsidRDefault="00090EA7" w:rsidP="0097709A">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 объекты капитального строительства жилого назначения или элементы благоустройства указанных объектов капитального строительства (включая индивидуальное жилищное строительство, дачные и садовые дома, приусадебные участки личного подсобного хозяйства, блокированные жилые дома) (в т.ч. включенные в государственные программы);</w:t>
      </w:r>
    </w:p>
    <w:p w14:paraId="60555334" w14:textId="77777777" w:rsidR="00090EA7" w:rsidRDefault="00090EA7" w:rsidP="0097709A">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 объекты капитального строительства социальной инфраструктуры (в т.ч. включенные в государственные программы);</w:t>
      </w:r>
    </w:p>
    <w:p w14:paraId="4465DE9D" w14:textId="77777777" w:rsidR="00090EA7" w:rsidRDefault="00090EA7" w:rsidP="0097709A">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 общественные территории (парки, скверы, пешеходные улицы, набережные и т.д.), за исключением </w:t>
      </w:r>
      <w:proofErr w:type="spellStart"/>
      <w:r>
        <w:rPr>
          <w:rFonts w:ascii="Times New Roman" w:hAnsi="Times New Roman" w:cs="Times New Roman"/>
          <w:sz w:val="28"/>
          <w:szCs w:val="28"/>
        </w:rPr>
        <w:t>необлагораживаемых</w:t>
      </w:r>
      <w:proofErr w:type="spellEnd"/>
      <w:r>
        <w:rPr>
          <w:rFonts w:ascii="Times New Roman" w:hAnsi="Times New Roman" w:cs="Times New Roman"/>
          <w:sz w:val="28"/>
          <w:szCs w:val="28"/>
        </w:rPr>
        <w:t xml:space="preserve"> береговых полос водных объектов;</w:t>
      </w:r>
    </w:p>
    <w:p w14:paraId="1319F605" w14:textId="77777777" w:rsidR="00090EA7" w:rsidRDefault="00090EA7" w:rsidP="0097709A">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lastRenderedPageBreak/>
        <w:t>- участки улично-дорожной сети местного значения (площади, проспекты, улицы, шоссе);</w:t>
      </w:r>
    </w:p>
    <w:p w14:paraId="65FFCE25" w14:textId="77777777" w:rsidR="00090EA7" w:rsidRDefault="00090EA7" w:rsidP="0097709A">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 территории линейных объектов транспортной инфраструктуры федерального и регионального значения;</w:t>
      </w:r>
    </w:p>
    <w:p w14:paraId="2194415A" w14:textId="77777777" w:rsidR="00090EA7" w:rsidRDefault="00090EA7" w:rsidP="0097709A">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 территории объектов культурного наследия, выявленных объектов культурного наследия, в границах зон охраны объектов культурного наследия, в границах защитных зон объектов культурного наследия.</w:t>
      </w:r>
    </w:p>
    <w:p w14:paraId="4F9BE05A" w14:textId="77777777" w:rsidR="00090EA7" w:rsidRDefault="00090EA7" w:rsidP="0097709A">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1</w:t>
      </w:r>
      <w:r w:rsidR="00F24876">
        <w:rPr>
          <w:rFonts w:ascii="Times New Roman" w:hAnsi="Times New Roman" w:cs="Times New Roman"/>
          <w:sz w:val="28"/>
          <w:szCs w:val="28"/>
        </w:rPr>
        <w:t>2</w:t>
      </w:r>
      <w:r>
        <w:rPr>
          <w:rFonts w:ascii="Times New Roman" w:hAnsi="Times New Roman" w:cs="Times New Roman"/>
          <w:sz w:val="28"/>
          <w:szCs w:val="28"/>
        </w:rPr>
        <w:t>.4. При организации в паркингах помещений общественного назначения допускается для паркования легковых автомобилей работников и посетителей снижать суммарное требуемое количество машино-мест без снижения обеспеченности ими за счет спланированной организации транспортно-пешеходных потоков при функционировании обслуживаемых стоянками объектов на 15%.</w:t>
      </w:r>
    </w:p>
    <w:p w14:paraId="29FAC18D" w14:textId="77777777" w:rsidR="00090EA7" w:rsidRDefault="00090EA7" w:rsidP="0097709A">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1</w:t>
      </w:r>
      <w:r w:rsidR="00F24876">
        <w:rPr>
          <w:rFonts w:ascii="Times New Roman" w:hAnsi="Times New Roman" w:cs="Times New Roman"/>
          <w:sz w:val="28"/>
          <w:szCs w:val="28"/>
        </w:rPr>
        <w:t>2</w:t>
      </w:r>
      <w:r>
        <w:rPr>
          <w:rFonts w:ascii="Times New Roman" w:hAnsi="Times New Roman" w:cs="Times New Roman"/>
          <w:sz w:val="28"/>
          <w:szCs w:val="28"/>
        </w:rPr>
        <w:t>.5. Размещение многоуровневых паркингов, а также многоуровневых паркингов с помещениями общественного назначения должно выполняться с учетом законодательства Российской Федерации, в том числе в области санитарно-эпидемиологического благополучия.</w:t>
      </w:r>
    </w:p>
    <w:p w14:paraId="13E0046F" w14:textId="77777777" w:rsidR="009A4661" w:rsidRDefault="00090EA7" w:rsidP="0097709A">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1</w:t>
      </w:r>
      <w:r w:rsidR="00F24876">
        <w:rPr>
          <w:rFonts w:ascii="Times New Roman" w:hAnsi="Times New Roman" w:cs="Times New Roman"/>
          <w:sz w:val="28"/>
          <w:szCs w:val="28"/>
        </w:rPr>
        <w:t>2</w:t>
      </w:r>
      <w:r>
        <w:rPr>
          <w:rFonts w:ascii="Times New Roman" w:hAnsi="Times New Roman" w:cs="Times New Roman"/>
          <w:sz w:val="28"/>
          <w:szCs w:val="28"/>
        </w:rPr>
        <w:t xml:space="preserve">.6. Требования подраздела не применяются </w:t>
      </w:r>
      <w:r w:rsidR="009A4661">
        <w:rPr>
          <w:rFonts w:ascii="Times New Roman" w:hAnsi="Times New Roman" w:cs="Times New Roman"/>
          <w:sz w:val="28"/>
          <w:szCs w:val="28"/>
        </w:rPr>
        <w:t xml:space="preserve">в случаях, указанных в п.13.7 </w:t>
      </w:r>
      <w:r w:rsidR="00220930">
        <w:rPr>
          <w:rFonts w:ascii="Times New Roman" w:hAnsi="Times New Roman" w:cs="Times New Roman"/>
          <w:sz w:val="28"/>
          <w:szCs w:val="28"/>
        </w:rPr>
        <w:t>Нормативов градостроительного проектирования Московской области</w:t>
      </w:r>
      <w:r w:rsidR="009A4661">
        <w:rPr>
          <w:rFonts w:ascii="Times New Roman" w:hAnsi="Times New Roman" w:cs="Times New Roman"/>
          <w:sz w:val="28"/>
          <w:szCs w:val="28"/>
        </w:rPr>
        <w:t>.</w:t>
      </w:r>
    </w:p>
    <w:p w14:paraId="1416D15F" w14:textId="77777777" w:rsidR="00090EA7" w:rsidRDefault="00090EA7" w:rsidP="0097709A">
      <w:pPr>
        <w:autoSpaceDE w:val="0"/>
        <w:autoSpaceDN w:val="0"/>
        <w:adjustRightInd w:val="0"/>
        <w:spacing w:after="0" w:line="0" w:lineRule="atLeast"/>
        <w:jc w:val="both"/>
        <w:rPr>
          <w:rFonts w:ascii="Times New Roman" w:hAnsi="Times New Roman" w:cs="Times New Roman"/>
          <w:sz w:val="28"/>
          <w:szCs w:val="28"/>
        </w:rPr>
      </w:pPr>
    </w:p>
    <w:p w14:paraId="4A6AE215" w14:textId="77777777" w:rsidR="00090EA7" w:rsidRDefault="00090EA7" w:rsidP="0097709A">
      <w:pPr>
        <w:autoSpaceDE w:val="0"/>
        <w:autoSpaceDN w:val="0"/>
        <w:adjustRightInd w:val="0"/>
        <w:spacing w:after="0" w:line="0" w:lineRule="atLeast"/>
        <w:jc w:val="center"/>
        <w:outlineLvl w:val="0"/>
        <w:rPr>
          <w:rFonts w:ascii="Times New Roman" w:hAnsi="Times New Roman" w:cs="Times New Roman"/>
          <w:b/>
          <w:bCs/>
          <w:sz w:val="28"/>
          <w:szCs w:val="28"/>
        </w:rPr>
      </w:pPr>
      <w:r>
        <w:rPr>
          <w:rFonts w:ascii="Times New Roman" w:hAnsi="Times New Roman" w:cs="Times New Roman"/>
          <w:b/>
          <w:bCs/>
          <w:sz w:val="28"/>
          <w:szCs w:val="28"/>
        </w:rPr>
        <w:t>1</w:t>
      </w:r>
      <w:r w:rsidR="00F24876">
        <w:rPr>
          <w:rFonts w:ascii="Times New Roman" w:hAnsi="Times New Roman" w:cs="Times New Roman"/>
          <w:b/>
          <w:bCs/>
          <w:sz w:val="28"/>
          <w:szCs w:val="28"/>
        </w:rPr>
        <w:t>3</w:t>
      </w:r>
      <w:r>
        <w:rPr>
          <w:rFonts w:ascii="Times New Roman" w:hAnsi="Times New Roman" w:cs="Times New Roman"/>
          <w:b/>
          <w:bCs/>
          <w:sz w:val="28"/>
          <w:szCs w:val="28"/>
        </w:rPr>
        <w:t>. Особенности создания и комплексного развития</w:t>
      </w:r>
    </w:p>
    <w:p w14:paraId="01701ECB" w14:textId="77777777" w:rsidR="00090EA7" w:rsidRDefault="00090EA7" w:rsidP="0097709A">
      <w:pPr>
        <w:autoSpaceDE w:val="0"/>
        <w:autoSpaceDN w:val="0"/>
        <w:adjustRightInd w:val="0"/>
        <w:spacing w:after="0" w:line="0" w:lineRule="atLeast"/>
        <w:jc w:val="center"/>
        <w:rPr>
          <w:rFonts w:ascii="Times New Roman" w:hAnsi="Times New Roman" w:cs="Times New Roman"/>
          <w:b/>
          <w:bCs/>
          <w:sz w:val="28"/>
          <w:szCs w:val="28"/>
        </w:rPr>
      </w:pPr>
      <w:r>
        <w:rPr>
          <w:rFonts w:ascii="Times New Roman" w:hAnsi="Times New Roman" w:cs="Times New Roman"/>
          <w:b/>
          <w:bCs/>
          <w:sz w:val="28"/>
          <w:szCs w:val="28"/>
        </w:rPr>
        <w:t>высокоэтажных градостроительных комплексов (ВГК)</w:t>
      </w:r>
    </w:p>
    <w:p w14:paraId="4559F915" w14:textId="77777777" w:rsidR="005F6668" w:rsidRDefault="005F6668" w:rsidP="005F6668">
      <w:pPr>
        <w:autoSpaceDE w:val="0"/>
        <w:autoSpaceDN w:val="0"/>
        <w:adjustRightInd w:val="0"/>
        <w:spacing w:after="0" w:line="0" w:lineRule="atLeast"/>
        <w:outlineLvl w:val="0"/>
        <w:rPr>
          <w:rFonts w:ascii="Times New Roman" w:hAnsi="Times New Roman" w:cs="Times New Roman"/>
          <w:sz w:val="28"/>
          <w:szCs w:val="28"/>
        </w:rPr>
      </w:pPr>
    </w:p>
    <w:p w14:paraId="27B58255" w14:textId="77777777" w:rsidR="004077D1" w:rsidRDefault="005F6668" w:rsidP="005F6668">
      <w:pPr>
        <w:autoSpaceDE w:val="0"/>
        <w:autoSpaceDN w:val="0"/>
        <w:adjustRightInd w:val="0"/>
        <w:spacing w:after="0" w:line="0" w:lineRule="atLeast"/>
        <w:ind w:firstLine="567"/>
        <w:jc w:val="both"/>
        <w:outlineLvl w:val="0"/>
        <w:rPr>
          <w:rFonts w:ascii="Times New Roman" w:hAnsi="Times New Roman" w:cs="Times New Roman"/>
          <w:bCs/>
          <w:sz w:val="28"/>
          <w:szCs w:val="28"/>
        </w:rPr>
      </w:pPr>
      <w:r>
        <w:rPr>
          <w:rFonts w:ascii="Times New Roman" w:hAnsi="Times New Roman" w:cs="Times New Roman"/>
          <w:bCs/>
          <w:sz w:val="28"/>
          <w:szCs w:val="28"/>
        </w:rPr>
        <w:t>1</w:t>
      </w:r>
      <w:r w:rsidR="00F24876">
        <w:rPr>
          <w:rFonts w:ascii="Times New Roman" w:hAnsi="Times New Roman" w:cs="Times New Roman"/>
          <w:bCs/>
          <w:sz w:val="28"/>
          <w:szCs w:val="28"/>
        </w:rPr>
        <w:t>3</w:t>
      </w:r>
      <w:r>
        <w:rPr>
          <w:rFonts w:ascii="Times New Roman" w:hAnsi="Times New Roman" w:cs="Times New Roman"/>
          <w:bCs/>
          <w:sz w:val="28"/>
          <w:szCs w:val="28"/>
        </w:rPr>
        <w:t xml:space="preserve">.1. </w:t>
      </w:r>
      <w:r w:rsidRPr="005F6668">
        <w:rPr>
          <w:rFonts w:ascii="Times New Roman" w:hAnsi="Times New Roman" w:cs="Times New Roman"/>
          <w:bCs/>
          <w:sz w:val="28"/>
          <w:szCs w:val="28"/>
        </w:rPr>
        <w:t>Особенности создания и комплексного развития</w:t>
      </w:r>
      <w:r>
        <w:rPr>
          <w:rFonts w:ascii="Times New Roman" w:hAnsi="Times New Roman" w:cs="Times New Roman"/>
          <w:bCs/>
          <w:sz w:val="28"/>
          <w:szCs w:val="28"/>
        </w:rPr>
        <w:t xml:space="preserve"> </w:t>
      </w:r>
      <w:r w:rsidRPr="005F6668">
        <w:rPr>
          <w:rFonts w:ascii="Times New Roman" w:hAnsi="Times New Roman" w:cs="Times New Roman"/>
          <w:bCs/>
          <w:sz w:val="28"/>
          <w:szCs w:val="28"/>
        </w:rPr>
        <w:t>высокоэтажных градостроительных комплексов (ВГК)</w:t>
      </w:r>
      <w:r w:rsidR="00204A84">
        <w:rPr>
          <w:rFonts w:ascii="Times New Roman" w:hAnsi="Times New Roman" w:cs="Times New Roman"/>
          <w:bCs/>
          <w:sz w:val="28"/>
          <w:szCs w:val="28"/>
        </w:rPr>
        <w:t xml:space="preserve"> определяются в соответствии с разделом 14 </w:t>
      </w:r>
      <w:r w:rsidR="00220930">
        <w:rPr>
          <w:rFonts w:ascii="Times New Roman" w:hAnsi="Times New Roman" w:cs="Times New Roman"/>
          <w:sz w:val="28"/>
          <w:szCs w:val="28"/>
        </w:rPr>
        <w:t>Нормативов градостроительного проектирования Московской области</w:t>
      </w:r>
      <w:r>
        <w:rPr>
          <w:rFonts w:ascii="Times New Roman" w:hAnsi="Times New Roman" w:cs="Times New Roman"/>
          <w:bCs/>
          <w:sz w:val="28"/>
          <w:szCs w:val="28"/>
        </w:rPr>
        <w:t xml:space="preserve">. </w:t>
      </w:r>
    </w:p>
    <w:p w14:paraId="7955C4CD" w14:textId="77777777" w:rsidR="004077D1" w:rsidRDefault="004077D1" w:rsidP="004077D1">
      <w:pPr>
        <w:autoSpaceDE w:val="0"/>
        <w:autoSpaceDN w:val="0"/>
        <w:adjustRightInd w:val="0"/>
        <w:spacing w:after="0" w:line="0" w:lineRule="atLeast"/>
        <w:ind w:firstLine="567"/>
        <w:jc w:val="both"/>
        <w:outlineLvl w:val="0"/>
        <w:rPr>
          <w:rFonts w:ascii="Times New Roman" w:hAnsi="Times New Roman" w:cs="Times New Roman"/>
          <w:bCs/>
          <w:sz w:val="28"/>
          <w:szCs w:val="28"/>
        </w:rPr>
      </w:pPr>
    </w:p>
    <w:p w14:paraId="6A6BE913" w14:textId="77777777" w:rsidR="004077D1" w:rsidRDefault="004077D1" w:rsidP="004077D1">
      <w:pPr>
        <w:autoSpaceDE w:val="0"/>
        <w:autoSpaceDN w:val="0"/>
        <w:adjustRightInd w:val="0"/>
        <w:spacing w:after="0" w:line="0" w:lineRule="atLeast"/>
        <w:jc w:val="center"/>
        <w:outlineLvl w:val="0"/>
        <w:rPr>
          <w:rFonts w:ascii="Times New Roman" w:hAnsi="Times New Roman" w:cs="Times New Roman"/>
          <w:b/>
          <w:bCs/>
          <w:sz w:val="28"/>
          <w:szCs w:val="28"/>
        </w:rPr>
      </w:pPr>
      <w:r>
        <w:rPr>
          <w:rFonts w:ascii="Times New Roman" w:hAnsi="Times New Roman" w:cs="Times New Roman"/>
          <w:b/>
          <w:bCs/>
          <w:sz w:val="28"/>
          <w:szCs w:val="28"/>
        </w:rPr>
        <w:t>Раздел II. МАТЕРИАЛЫ ПО ОБОСНОВАНИЮ РАСЧЕТНЫХ ПОКАЗАТЕЛЕЙ</w:t>
      </w:r>
    </w:p>
    <w:p w14:paraId="48D980CD" w14:textId="77777777" w:rsidR="004077D1" w:rsidRDefault="004077D1" w:rsidP="004077D1">
      <w:pPr>
        <w:autoSpaceDE w:val="0"/>
        <w:autoSpaceDN w:val="0"/>
        <w:adjustRightInd w:val="0"/>
        <w:spacing w:after="0" w:line="0" w:lineRule="atLeast"/>
        <w:jc w:val="both"/>
        <w:rPr>
          <w:rFonts w:ascii="Times New Roman" w:hAnsi="Times New Roman" w:cs="Times New Roman"/>
          <w:sz w:val="28"/>
          <w:szCs w:val="28"/>
        </w:rPr>
      </w:pPr>
    </w:p>
    <w:p w14:paraId="5B2F1ED3" w14:textId="77F4DDB5" w:rsidR="004077D1" w:rsidRDefault="004077D1" w:rsidP="004077D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1. Обоснование расчетных показателей, содержащихся в Нормативах</w:t>
      </w:r>
      <w:r w:rsidR="00DB3FCB">
        <w:rPr>
          <w:rFonts w:ascii="Times New Roman" w:hAnsi="Times New Roman" w:cs="Times New Roman"/>
          <w:sz w:val="28"/>
          <w:szCs w:val="28"/>
        </w:rPr>
        <w:t xml:space="preserve">, определяется в соответствии с разделом </w:t>
      </w:r>
      <w:r w:rsidR="00DB3FCB" w:rsidRPr="00D01DEC">
        <w:rPr>
          <w:rFonts w:ascii="Times New Roman" w:hAnsi="Times New Roman" w:cs="Times New Roman"/>
          <w:bCs/>
          <w:sz w:val="28"/>
          <w:szCs w:val="28"/>
        </w:rPr>
        <w:t>II</w:t>
      </w:r>
      <w:r w:rsidR="00D01DEC" w:rsidRPr="00D01DEC">
        <w:rPr>
          <w:rFonts w:ascii="Times New Roman" w:hAnsi="Times New Roman" w:cs="Times New Roman"/>
          <w:bCs/>
          <w:sz w:val="28"/>
          <w:szCs w:val="28"/>
        </w:rPr>
        <w:t xml:space="preserve"> «Материалы по обоснованию расчетных показателей»</w:t>
      </w:r>
      <w:r w:rsidR="00065DAC">
        <w:rPr>
          <w:rFonts w:ascii="Times New Roman" w:hAnsi="Times New Roman" w:cs="Times New Roman"/>
          <w:bCs/>
          <w:sz w:val="28"/>
          <w:szCs w:val="28"/>
        </w:rPr>
        <w:t xml:space="preserve"> </w:t>
      </w:r>
      <w:r w:rsidR="00220930">
        <w:rPr>
          <w:rFonts w:ascii="Times New Roman" w:hAnsi="Times New Roman" w:cs="Times New Roman"/>
          <w:sz w:val="28"/>
          <w:szCs w:val="28"/>
        </w:rPr>
        <w:t>Нормативов градостроительного проектирования Московской области</w:t>
      </w:r>
      <w:r w:rsidR="00D01DEC" w:rsidRPr="00D01DEC">
        <w:rPr>
          <w:rFonts w:ascii="Times New Roman" w:hAnsi="Times New Roman" w:cs="Times New Roman"/>
          <w:bCs/>
          <w:sz w:val="28"/>
          <w:szCs w:val="28"/>
        </w:rPr>
        <w:t xml:space="preserve"> и</w:t>
      </w:r>
      <w:r>
        <w:rPr>
          <w:rFonts w:ascii="Times New Roman" w:hAnsi="Times New Roman" w:cs="Times New Roman"/>
          <w:sz w:val="28"/>
          <w:szCs w:val="28"/>
        </w:rPr>
        <w:t xml:space="preserve"> основывается на:</w:t>
      </w:r>
    </w:p>
    <w:p w14:paraId="39BE6323" w14:textId="77777777" w:rsidR="004077D1" w:rsidRDefault="004077D1" w:rsidP="004077D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1) применении и соблюдении требований и норм, связанных с градостроительной деятельностью, содержащихся:</w:t>
      </w:r>
    </w:p>
    <w:p w14:paraId="57EE116D" w14:textId="77777777" w:rsidR="004077D1" w:rsidRDefault="004077D1" w:rsidP="004077D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в нормативных правовых актах Российской Федерации;</w:t>
      </w:r>
    </w:p>
    <w:p w14:paraId="631F6906" w14:textId="77777777" w:rsidR="004077D1" w:rsidRDefault="004077D1" w:rsidP="004077D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в нормативных правовых актах Московской области;</w:t>
      </w:r>
    </w:p>
    <w:p w14:paraId="470CF0A2" w14:textId="77777777" w:rsidR="004077D1" w:rsidRDefault="004077D1" w:rsidP="004077D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в технических регламентах, национальных стандартах Российской Федерации и сводах правил;</w:t>
      </w:r>
    </w:p>
    <w:p w14:paraId="56784E71" w14:textId="77777777" w:rsidR="004077D1" w:rsidRDefault="004077D1" w:rsidP="004077D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2) учете показателей и данных, содержащихся:</w:t>
      </w:r>
    </w:p>
    <w:p w14:paraId="60662BDA" w14:textId="77777777" w:rsidR="004077D1" w:rsidRDefault="004077D1" w:rsidP="004077D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в стратегиях, программах и прогнозах социально-экономического развития Московской области, связанных с созданием объектов регионального значения;</w:t>
      </w:r>
    </w:p>
    <w:p w14:paraId="4AAD2C20" w14:textId="77777777" w:rsidR="004077D1" w:rsidRDefault="004077D1" w:rsidP="004077D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в официальных статистических отчетах, содержащих сведения о состоянии экономики и социальной сферы, о социально-демографическом составе и плотности населения муниципальных образований Московской области;</w:t>
      </w:r>
    </w:p>
    <w:p w14:paraId="7082B0F9" w14:textId="77777777" w:rsidR="004077D1" w:rsidRDefault="004077D1" w:rsidP="004077D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lastRenderedPageBreak/>
        <w:t>в утвержденных документах территориального планирования Российской Федерации, Московской области и муниципальных образований Московской области и материалах по их обоснованию;</w:t>
      </w:r>
    </w:p>
    <w:p w14:paraId="60CC2921" w14:textId="77777777" w:rsidR="004077D1" w:rsidRDefault="004077D1" w:rsidP="004077D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в методических материалах в области градостроительной деятельности;</w:t>
      </w:r>
    </w:p>
    <w:p w14:paraId="1352CDC1" w14:textId="77777777" w:rsidR="004077D1" w:rsidRDefault="004077D1" w:rsidP="004077D1">
      <w:pPr>
        <w:autoSpaceDE w:val="0"/>
        <w:autoSpaceDN w:val="0"/>
        <w:adjustRightInd w:val="0"/>
        <w:spacing w:after="0" w:line="0" w:lineRule="atLeast"/>
        <w:ind w:firstLine="540"/>
        <w:jc w:val="both"/>
        <w:rPr>
          <w:rFonts w:ascii="Times New Roman" w:hAnsi="Times New Roman" w:cs="Times New Roman"/>
          <w:sz w:val="28"/>
          <w:szCs w:val="28"/>
        </w:rPr>
      </w:pPr>
      <w:r>
        <w:rPr>
          <w:rFonts w:ascii="Times New Roman" w:hAnsi="Times New Roman" w:cs="Times New Roman"/>
          <w:sz w:val="28"/>
          <w:szCs w:val="28"/>
        </w:rPr>
        <w:t>3) корректном применении математических моделей и методов при расчетах нормативных показателей градостроительного проектирования.</w:t>
      </w:r>
    </w:p>
    <w:p w14:paraId="6AAC14C4" w14:textId="77777777" w:rsidR="004077D1" w:rsidRDefault="004077D1" w:rsidP="004077D1">
      <w:pPr>
        <w:autoSpaceDE w:val="0"/>
        <w:autoSpaceDN w:val="0"/>
        <w:adjustRightInd w:val="0"/>
        <w:spacing w:after="0" w:line="0" w:lineRule="atLeast"/>
        <w:ind w:firstLine="567"/>
        <w:jc w:val="both"/>
        <w:outlineLvl w:val="0"/>
        <w:rPr>
          <w:rFonts w:ascii="Times New Roman" w:hAnsi="Times New Roman" w:cs="Times New Roman"/>
          <w:bCs/>
          <w:sz w:val="28"/>
          <w:szCs w:val="28"/>
        </w:rPr>
      </w:pPr>
    </w:p>
    <w:p w14:paraId="66A5911F" w14:textId="77777777" w:rsidR="00065DAC" w:rsidRDefault="00525672" w:rsidP="00525672">
      <w:pPr>
        <w:autoSpaceDE w:val="0"/>
        <w:autoSpaceDN w:val="0"/>
        <w:adjustRightInd w:val="0"/>
        <w:spacing w:after="0" w:line="0" w:lineRule="atLeast"/>
        <w:ind w:firstLine="567"/>
        <w:jc w:val="center"/>
        <w:outlineLvl w:val="0"/>
        <w:rPr>
          <w:rFonts w:ascii="Times New Roman" w:hAnsi="Times New Roman" w:cs="Times New Roman"/>
          <w:b/>
          <w:sz w:val="28"/>
          <w:szCs w:val="28"/>
        </w:rPr>
      </w:pPr>
      <w:r w:rsidRPr="00525672">
        <w:rPr>
          <w:rFonts w:ascii="Times New Roman" w:hAnsi="Times New Roman" w:cs="Times New Roman"/>
          <w:b/>
          <w:sz w:val="28"/>
          <w:szCs w:val="28"/>
        </w:rPr>
        <w:t>Раздел III. ПРАВИЛА И ОБЛАСТЬ ПРИМЕНЕНИЯ РАСЧЕТНЫХ ПОКАЗАТЕЛЕЙ</w:t>
      </w:r>
    </w:p>
    <w:p w14:paraId="78BD3E01" w14:textId="77777777" w:rsidR="00525672" w:rsidRDefault="00525672" w:rsidP="00525672">
      <w:pPr>
        <w:autoSpaceDE w:val="0"/>
        <w:autoSpaceDN w:val="0"/>
        <w:adjustRightInd w:val="0"/>
        <w:spacing w:after="0" w:line="0" w:lineRule="atLeast"/>
        <w:ind w:firstLine="567"/>
        <w:jc w:val="center"/>
        <w:outlineLvl w:val="0"/>
        <w:rPr>
          <w:rFonts w:ascii="Times New Roman" w:hAnsi="Times New Roman" w:cs="Times New Roman"/>
          <w:b/>
          <w:bCs/>
          <w:sz w:val="28"/>
          <w:szCs w:val="28"/>
        </w:rPr>
      </w:pPr>
    </w:p>
    <w:p w14:paraId="0F00B436" w14:textId="77777777" w:rsidR="00525672" w:rsidRDefault="00525672" w:rsidP="00525672">
      <w:pPr>
        <w:autoSpaceDE w:val="0"/>
        <w:autoSpaceDN w:val="0"/>
        <w:adjustRightInd w:val="0"/>
        <w:spacing w:after="0" w:line="0" w:lineRule="atLeast"/>
        <w:ind w:firstLine="567"/>
        <w:jc w:val="both"/>
        <w:outlineLvl w:val="0"/>
        <w:rPr>
          <w:rFonts w:ascii="Times New Roman" w:hAnsi="Times New Roman" w:cs="Times New Roman"/>
          <w:sz w:val="28"/>
          <w:szCs w:val="28"/>
        </w:rPr>
      </w:pPr>
      <w:r w:rsidRPr="00525672">
        <w:rPr>
          <w:rFonts w:ascii="Times New Roman" w:hAnsi="Times New Roman" w:cs="Times New Roman"/>
          <w:bCs/>
          <w:sz w:val="28"/>
          <w:szCs w:val="28"/>
        </w:rPr>
        <w:t xml:space="preserve">Правила и область применения расчетных показателей определяются в соответствии с разделом </w:t>
      </w:r>
      <w:r w:rsidRPr="00525672">
        <w:rPr>
          <w:rFonts w:ascii="Times New Roman" w:hAnsi="Times New Roman" w:cs="Times New Roman"/>
          <w:sz w:val="28"/>
          <w:szCs w:val="28"/>
        </w:rPr>
        <w:t xml:space="preserve">III «Правила и область применения расчетных показателей» </w:t>
      </w:r>
      <w:r w:rsidR="00220930">
        <w:rPr>
          <w:rFonts w:ascii="Times New Roman" w:hAnsi="Times New Roman" w:cs="Times New Roman"/>
          <w:sz w:val="28"/>
          <w:szCs w:val="28"/>
        </w:rPr>
        <w:t>Нормативов градостроительного проектирования Московской области</w:t>
      </w:r>
      <w:r w:rsidRPr="00525672">
        <w:rPr>
          <w:rFonts w:ascii="Times New Roman" w:hAnsi="Times New Roman" w:cs="Times New Roman"/>
          <w:sz w:val="28"/>
          <w:szCs w:val="28"/>
        </w:rPr>
        <w:t>.</w:t>
      </w:r>
    </w:p>
    <w:p w14:paraId="290E3B3C" w14:textId="77777777" w:rsidR="00083D95" w:rsidRDefault="00083D95" w:rsidP="00525672">
      <w:pPr>
        <w:autoSpaceDE w:val="0"/>
        <w:autoSpaceDN w:val="0"/>
        <w:adjustRightInd w:val="0"/>
        <w:spacing w:after="0" w:line="0" w:lineRule="atLeast"/>
        <w:ind w:firstLine="567"/>
        <w:jc w:val="both"/>
        <w:outlineLvl w:val="0"/>
        <w:rPr>
          <w:rFonts w:ascii="Times New Roman" w:hAnsi="Times New Roman" w:cs="Times New Roman"/>
          <w:sz w:val="28"/>
          <w:szCs w:val="28"/>
        </w:rPr>
      </w:pPr>
    </w:p>
    <w:p w14:paraId="22032871" w14:textId="77777777" w:rsidR="00083D95" w:rsidRDefault="00083D95" w:rsidP="00525672">
      <w:pPr>
        <w:autoSpaceDE w:val="0"/>
        <w:autoSpaceDN w:val="0"/>
        <w:adjustRightInd w:val="0"/>
        <w:spacing w:after="0" w:line="0" w:lineRule="atLeast"/>
        <w:ind w:firstLine="567"/>
        <w:jc w:val="both"/>
        <w:outlineLvl w:val="0"/>
        <w:rPr>
          <w:rFonts w:ascii="Times New Roman" w:hAnsi="Times New Roman" w:cs="Times New Roman"/>
          <w:sz w:val="28"/>
          <w:szCs w:val="28"/>
        </w:rPr>
      </w:pPr>
    </w:p>
    <w:p w14:paraId="6E334101" w14:textId="77777777" w:rsidR="00083D95" w:rsidRDefault="00083D95" w:rsidP="00525672">
      <w:pPr>
        <w:autoSpaceDE w:val="0"/>
        <w:autoSpaceDN w:val="0"/>
        <w:adjustRightInd w:val="0"/>
        <w:spacing w:after="0" w:line="0" w:lineRule="atLeast"/>
        <w:ind w:firstLine="567"/>
        <w:jc w:val="both"/>
        <w:outlineLvl w:val="0"/>
        <w:rPr>
          <w:rFonts w:ascii="Times New Roman" w:hAnsi="Times New Roman" w:cs="Times New Roman"/>
          <w:sz w:val="28"/>
          <w:szCs w:val="28"/>
        </w:rPr>
      </w:pPr>
    </w:p>
    <w:p w14:paraId="3F51A7EB" w14:textId="77777777" w:rsidR="00083D95" w:rsidRDefault="00083D95" w:rsidP="00525672">
      <w:pPr>
        <w:autoSpaceDE w:val="0"/>
        <w:autoSpaceDN w:val="0"/>
        <w:adjustRightInd w:val="0"/>
        <w:spacing w:after="0" w:line="0" w:lineRule="atLeast"/>
        <w:ind w:firstLine="567"/>
        <w:jc w:val="both"/>
        <w:outlineLvl w:val="0"/>
        <w:rPr>
          <w:rFonts w:ascii="Times New Roman" w:hAnsi="Times New Roman" w:cs="Times New Roman"/>
          <w:sz w:val="28"/>
          <w:szCs w:val="28"/>
        </w:rPr>
      </w:pPr>
    </w:p>
    <w:p w14:paraId="3AA3B338" w14:textId="77777777" w:rsidR="00083D95" w:rsidRDefault="00083D95" w:rsidP="00083D9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Глава городского округа Лыткарино                                               К.А. Кравцов</w:t>
      </w:r>
    </w:p>
    <w:p w14:paraId="351F44CF" w14:textId="77777777" w:rsidR="00083D95" w:rsidRPr="00525672" w:rsidRDefault="00083D95" w:rsidP="00525672">
      <w:pPr>
        <w:autoSpaceDE w:val="0"/>
        <w:autoSpaceDN w:val="0"/>
        <w:adjustRightInd w:val="0"/>
        <w:spacing w:after="0" w:line="0" w:lineRule="atLeast"/>
        <w:ind w:firstLine="567"/>
        <w:jc w:val="both"/>
        <w:outlineLvl w:val="0"/>
        <w:rPr>
          <w:rFonts w:ascii="Times New Roman" w:hAnsi="Times New Roman" w:cs="Times New Roman"/>
          <w:bCs/>
          <w:sz w:val="28"/>
          <w:szCs w:val="28"/>
        </w:rPr>
      </w:pPr>
    </w:p>
    <w:sectPr w:rsidR="00083D95" w:rsidRPr="00525672" w:rsidSect="00694A4B">
      <w:pgSz w:w="11906" w:h="16838"/>
      <w:pgMar w:top="426" w:right="56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BF7"/>
    <w:rsid w:val="000269F1"/>
    <w:rsid w:val="00037D77"/>
    <w:rsid w:val="00056CA9"/>
    <w:rsid w:val="00065DAC"/>
    <w:rsid w:val="000777B0"/>
    <w:rsid w:val="00083D95"/>
    <w:rsid w:val="00090EA7"/>
    <w:rsid w:val="000C7101"/>
    <w:rsid w:val="000D1E37"/>
    <w:rsid w:val="000D5BDF"/>
    <w:rsid w:val="000E3C32"/>
    <w:rsid w:val="00156D9F"/>
    <w:rsid w:val="00174517"/>
    <w:rsid w:val="001B5C92"/>
    <w:rsid w:val="001C0C5A"/>
    <w:rsid w:val="001F476E"/>
    <w:rsid w:val="00204A84"/>
    <w:rsid w:val="00220930"/>
    <w:rsid w:val="0024391A"/>
    <w:rsid w:val="00247FD6"/>
    <w:rsid w:val="00274D01"/>
    <w:rsid w:val="00281672"/>
    <w:rsid w:val="0028199E"/>
    <w:rsid w:val="002A28FB"/>
    <w:rsid w:val="002D5C08"/>
    <w:rsid w:val="002E4FA2"/>
    <w:rsid w:val="002E717F"/>
    <w:rsid w:val="002F36DB"/>
    <w:rsid w:val="00314F92"/>
    <w:rsid w:val="00332A43"/>
    <w:rsid w:val="00333FBB"/>
    <w:rsid w:val="003742D6"/>
    <w:rsid w:val="003A366E"/>
    <w:rsid w:val="004077D1"/>
    <w:rsid w:val="004276D1"/>
    <w:rsid w:val="004338C3"/>
    <w:rsid w:val="00452530"/>
    <w:rsid w:val="00461DE4"/>
    <w:rsid w:val="004B24AD"/>
    <w:rsid w:val="004D2BA3"/>
    <w:rsid w:val="004D7B1B"/>
    <w:rsid w:val="004E5C29"/>
    <w:rsid w:val="00525672"/>
    <w:rsid w:val="0053447D"/>
    <w:rsid w:val="0054350E"/>
    <w:rsid w:val="00556A99"/>
    <w:rsid w:val="005608BA"/>
    <w:rsid w:val="005741D4"/>
    <w:rsid w:val="00596A76"/>
    <w:rsid w:val="005B7E70"/>
    <w:rsid w:val="005F6668"/>
    <w:rsid w:val="00600C23"/>
    <w:rsid w:val="00621723"/>
    <w:rsid w:val="00624D7B"/>
    <w:rsid w:val="00632568"/>
    <w:rsid w:val="006400E7"/>
    <w:rsid w:val="00672D13"/>
    <w:rsid w:val="00694A4B"/>
    <w:rsid w:val="006C30E0"/>
    <w:rsid w:val="006D563D"/>
    <w:rsid w:val="006E71B4"/>
    <w:rsid w:val="00721DC3"/>
    <w:rsid w:val="007262FE"/>
    <w:rsid w:val="007470AA"/>
    <w:rsid w:val="0075014E"/>
    <w:rsid w:val="0078400A"/>
    <w:rsid w:val="007A2A11"/>
    <w:rsid w:val="007F273F"/>
    <w:rsid w:val="007F56E0"/>
    <w:rsid w:val="0081737E"/>
    <w:rsid w:val="0082038D"/>
    <w:rsid w:val="00830B0A"/>
    <w:rsid w:val="00837984"/>
    <w:rsid w:val="00844077"/>
    <w:rsid w:val="0085135B"/>
    <w:rsid w:val="00852624"/>
    <w:rsid w:val="00895A92"/>
    <w:rsid w:val="008A0771"/>
    <w:rsid w:val="008B78E9"/>
    <w:rsid w:val="008F1201"/>
    <w:rsid w:val="00911173"/>
    <w:rsid w:val="0096195F"/>
    <w:rsid w:val="00971D53"/>
    <w:rsid w:val="0097709A"/>
    <w:rsid w:val="009A3D20"/>
    <w:rsid w:val="009A4661"/>
    <w:rsid w:val="009B5BE2"/>
    <w:rsid w:val="009E3B8F"/>
    <w:rsid w:val="009E5920"/>
    <w:rsid w:val="00A023B4"/>
    <w:rsid w:val="00A57AF6"/>
    <w:rsid w:val="00A71A42"/>
    <w:rsid w:val="00AA131B"/>
    <w:rsid w:val="00AA176C"/>
    <w:rsid w:val="00AA242D"/>
    <w:rsid w:val="00B656C1"/>
    <w:rsid w:val="00B72F5F"/>
    <w:rsid w:val="00B73BBA"/>
    <w:rsid w:val="00B82953"/>
    <w:rsid w:val="00B912C7"/>
    <w:rsid w:val="00B94BF8"/>
    <w:rsid w:val="00BE1FD1"/>
    <w:rsid w:val="00BF6135"/>
    <w:rsid w:val="00C32FFE"/>
    <w:rsid w:val="00C45759"/>
    <w:rsid w:val="00C70D9E"/>
    <w:rsid w:val="00C975EB"/>
    <w:rsid w:val="00CA6A23"/>
    <w:rsid w:val="00D01DEC"/>
    <w:rsid w:val="00D315FB"/>
    <w:rsid w:val="00D43F13"/>
    <w:rsid w:val="00DA06A5"/>
    <w:rsid w:val="00DB3C93"/>
    <w:rsid w:val="00DB3FCB"/>
    <w:rsid w:val="00DC59F0"/>
    <w:rsid w:val="00DC6CB2"/>
    <w:rsid w:val="00DD0B2D"/>
    <w:rsid w:val="00E545C0"/>
    <w:rsid w:val="00E67267"/>
    <w:rsid w:val="00EA75EF"/>
    <w:rsid w:val="00EC77F2"/>
    <w:rsid w:val="00F24876"/>
    <w:rsid w:val="00F24CE9"/>
    <w:rsid w:val="00F3062E"/>
    <w:rsid w:val="00F52D24"/>
    <w:rsid w:val="00F770C3"/>
    <w:rsid w:val="00FA2BF7"/>
    <w:rsid w:val="00FC7D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5BC80"/>
  <w15:chartTrackingRefBased/>
  <w15:docId w15:val="{198956A4-710F-49DB-B18B-767109D8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next w:val="a"/>
    <w:uiPriority w:val="99"/>
    <w:rsid w:val="002816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Содержимое таблицы"/>
    <w:basedOn w:val="a"/>
    <w:rsid w:val="00B82953"/>
    <w:pPr>
      <w:widowControl w:val="0"/>
      <w:suppressLineNumbers/>
      <w:suppressAutoHyphens/>
      <w:spacing w:after="0" w:line="240" w:lineRule="auto"/>
    </w:pPr>
    <w:rPr>
      <w:rFonts w:ascii="Arial" w:eastAsia="Lucida Sans Unicode" w:hAnsi="Arial" w:cs="Times New Roman"/>
      <w:kern w:val="1"/>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7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MOB&amp;n=401944&amp;dst=105229" TargetMode="External"/><Relationship Id="rId13" Type="http://schemas.openxmlformats.org/officeDocument/2006/relationships/hyperlink" Target="https://login.consultant.ru/link/?req=doc&amp;base=MOB&amp;n=401944&amp;dst=105229" TargetMode="External"/><Relationship Id="rId3" Type="http://schemas.openxmlformats.org/officeDocument/2006/relationships/settings" Target="settings.xml"/><Relationship Id="rId7" Type="http://schemas.openxmlformats.org/officeDocument/2006/relationships/hyperlink" Target="https://login.consultant.ru/link/?req=doc&amp;base=MOB&amp;n=401944&amp;dst=101756" TargetMode="External"/><Relationship Id="rId12" Type="http://schemas.openxmlformats.org/officeDocument/2006/relationships/hyperlink" Target="https://login.consultant.ru/link/?req=doc&amp;base=MOB&amp;n=401944&amp;dst=10167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login.consultant.ru/link/?req=doc&amp;base=MOB&amp;n=401944&amp;dst=644" TargetMode="External"/><Relationship Id="rId11" Type="http://schemas.openxmlformats.org/officeDocument/2006/relationships/hyperlink" Target="https://login.consultant.ru/link/?req=doc&amp;base=MOB&amp;n=401944&amp;dst=104848" TargetMode="External"/><Relationship Id="rId5" Type="http://schemas.openxmlformats.org/officeDocument/2006/relationships/image" Target="media/image1.png"/><Relationship Id="rId15" Type="http://schemas.openxmlformats.org/officeDocument/2006/relationships/hyperlink" Target="https://login.consultant.ru/link/?req=doc&amp;base=MOB&amp;n=401944&amp;dst=105449" TargetMode="External"/><Relationship Id="rId10" Type="http://schemas.openxmlformats.org/officeDocument/2006/relationships/hyperlink" Target="https://login.consultant.ru/link/?req=doc&amp;base=MOB&amp;n=401944&amp;dst=105083" TargetMode="External"/><Relationship Id="rId4" Type="http://schemas.openxmlformats.org/officeDocument/2006/relationships/webSettings" Target="webSettings.xml"/><Relationship Id="rId9" Type="http://schemas.openxmlformats.org/officeDocument/2006/relationships/hyperlink" Target="https://login.consultant.ru/link/?req=doc&amp;base=MOB&amp;n=401944&amp;dst=104561" TargetMode="External"/><Relationship Id="rId14" Type="http://schemas.openxmlformats.org/officeDocument/2006/relationships/hyperlink" Target="https://login.consultant.ru/link/?req=doc&amp;base=STR&amp;n=26998&amp;dst=1006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803D4-D8E9-42A7-A978-C881164B2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41</Pages>
  <Words>15924</Words>
  <Characters>90773</Characters>
  <Application>Microsoft Office Word</Application>
  <DocSecurity>0</DocSecurity>
  <Lines>756</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Evgeniya</dc:creator>
  <cp:keywords/>
  <dc:description/>
  <cp:lastModifiedBy>Владелец</cp:lastModifiedBy>
  <cp:revision>8</cp:revision>
  <dcterms:created xsi:type="dcterms:W3CDTF">2024-10-14T14:08:00Z</dcterms:created>
  <dcterms:modified xsi:type="dcterms:W3CDTF">2024-10-29T13:46:00Z</dcterms:modified>
</cp:coreProperties>
</file>