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69" w:rsidRDefault="00BE01B8" w:rsidP="00BE01B8">
      <w:pPr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 ДЕПУТАТОВ</w:t>
      </w:r>
    </w:p>
    <w:p w:rsidR="006B7569" w:rsidRDefault="00BE01B8" w:rsidP="00BE01B8">
      <w:pPr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ЛЫТКАРИНО</w:t>
      </w:r>
    </w:p>
    <w:p w:rsidR="006B7569" w:rsidRDefault="006B7569" w:rsidP="00BE01B8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6B7569" w:rsidRDefault="00BE01B8" w:rsidP="00BE01B8">
      <w:pPr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6B7569" w:rsidRDefault="00BE01B8" w:rsidP="00BE01B8">
      <w:pPr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16.01.2020  №  492/58</w:t>
      </w:r>
    </w:p>
    <w:p w:rsidR="006B7569" w:rsidRDefault="006B7569" w:rsidP="00BE01B8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6B7569" w:rsidRDefault="00BE01B8" w:rsidP="00BE01B8">
      <w:pPr>
        <w:pStyle w:val="ConsPlusNormal"/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 ДОПОЛНИТЕЛЬНЫХ МЕРАХ </w:t>
      </w:r>
      <w:r>
        <w:rPr>
          <w:sz w:val="24"/>
          <w:szCs w:val="24"/>
        </w:rPr>
        <w:br/>
        <w:t xml:space="preserve">СОЦИАЛЬНОЙ ПОДДЕРЖКИ </w:t>
      </w:r>
      <w:r>
        <w:rPr>
          <w:sz w:val="24"/>
          <w:szCs w:val="24"/>
        </w:rPr>
        <w:br/>
        <w:t xml:space="preserve">ОТДЕЛЬНЫХ КАТЕГОРИЙ ГРАЖДАН </w:t>
      </w:r>
    </w:p>
    <w:p w:rsidR="006B7569" w:rsidRDefault="00BE01B8" w:rsidP="00BE01B8">
      <w:pPr>
        <w:pStyle w:val="ConsPlusNormal"/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 СЧЕТ СРЕДСТВ БЮДЖЕТА  ГОРОДСКОГО </w:t>
      </w:r>
    </w:p>
    <w:p w:rsidR="006B7569" w:rsidRDefault="00BE01B8" w:rsidP="00BE01B8">
      <w:pPr>
        <w:pStyle w:val="ConsPlusNormal"/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ОКРУГА  ЛЫТКАРИНО В 2020 ГОДУ</w:t>
      </w:r>
    </w:p>
    <w:p w:rsidR="006B7569" w:rsidRDefault="006B7569" w:rsidP="00BE01B8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6B7569" w:rsidRDefault="00BE01B8" w:rsidP="00BE01B8">
      <w:pPr>
        <w:pStyle w:val="ConsPlusNormal"/>
        <w:spacing w:after="2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Федерального </w:t>
      </w:r>
      <w:hyperlink r:id="rId6" w:tooltip="Федеральный закон от 06.10.2003 N 131-ФЗ (ред. от 29.12.2014) " w:history="1">
        <w:r>
          <w:rPr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Бюджетного </w:t>
      </w:r>
      <w:hyperlink r:id="rId7" w:tooltip="" w:history="1">
        <w:r>
          <w:rPr>
            <w:sz w:val="24"/>
            <w:szCs w:val="24"/>
          </w:rPr>
          <w:t>кодекса</w:t>
        </w:r>
      </w:hyperlink>
      <w:r>
        <w:rPr>
          <w:sz w:val="24"/>
          <w:szCs w:val="24"/>
        </w:rPr>
        <w:t xml:space="preserve"> Российской Федерации, </w:t>
      </w:r>
      <w:hyperlink r:id="rId8" w:tooltip="" w:history="1">
        <w:r>
          <w:rPr>
            <w:sz w:val="24"/>
            <w:szCs w:val="24"/>
          </w:rPr>
          <w:t>Устава</w:t>
        </w:r>
      </w:hyperlink>
      <w:r>
        <w:rPr>
          <w:sz w:val="24"/>
          <w:szCs w:val="24"/>
        </w:rPr>
        <w:t xml:space="preserve"> городского округа Лыткарино Московской области, решения Совета депутатов городского округа Лыткарино от 05.12.2019№474/56 «Об утверждении бюджета городского округа Лыткарино на 2020 год и на плановый период 2021 и 202</w:t>
      </w:r>
      <w:r>
        <w:rPr>
          <w:sz w:val="24"/>
          <w:szCs w:val="24"/>
        </w:rPr>
        <w:t xml:space="preserve">2 годов», в целях социальной поддержки наименее защищенных групп населения городского округа Лыткарино Совет депутатов городского округа Лыткарино </w:t>
      </w:r>
    </w:p>
    <w:p w:rsidR="006B7569" w:rsidRDefault="00BE01B8" w:rsidP="00BE01B8">
      <w:pPr>
        <w:pStyle w:val="ConsPlusNormal"/>
        <w:spacing w:after="20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6B7569" w:rsidRDefault="00BE01B8" w:rsidP="00BE01B8">
      <w:pPr>
        <w:pStyle w:val="ConsPlusNormal"/>
        <w:spacing w:after="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Осуществлять в 2020 году за счет средств бюджета городского округа Лыткарино дополнительные </w:t>
      </w:r>
      <w:hyperlink w:anchor="Par38" w:tooltip="Ссылка на текущий документ" w:history="1">
        <w:r>
          <w:rPr>
            <w:sz w:val="24"/>
            <w:szCs w:val="24"/>
          </w:rPr>
          <w:t>меры</w:t>
        </w:r>
      </w:hyperlink>
      <w:r>
        <w:rPr>
          <w:sz w:val="24"/>
          <w:szCs w:val="24"/>
        </w:rPr>
        <w:t xml:space="preserve"> социальной поддержки граждан, проживающих на территории городского округа Лыткарино и направляемых на медико-социальную экспертизу для установления инвалидности, ее причин, сроков, времени наступления </w:t>
      </w:r>
      <w:r>
        <w:rPr>
          <w:sz w:val="24"/>
          <w:szCs w:val="24"/>
        </w:rPr>
        <w:t>инвалидности, определения степени утраты профессиональной трудоспособности,  в виде бесплатного проезда на медико-социальную экспертизу в город Жуковский Московской области.</w:t>
      </w:r>
    </w:p>
    <w:p w:rsidR="006B7569" w:rsidRDefault="00BE01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2.Финансирование расходов на реализацию дополнительных мер социальной поддержки от</w:t>
      </w:r>
      <w:r>
        <w:rPr>
          <w:sz w:val="24"/>
          <w:szCs w:val="24"/>
        </w:rPr>
        <w:t xml:space="preserve">дельных категорий граждан в соответствии с пунктом 1 настоящего решения осуществляется в пределах бюджетных ассигнований, предусмотренных в бюджете городского округа Лыткарино на 2020 год на реализацию мероприятий подпрограммы </w:t>
      </w:r>
      <w:r>
        <w:rPr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«Социальная поддержка гражда</w:t>
      </w:r>
      <w:r>
        <w:rPr>
          <w:color w:val="000000"/>
          <w:sz w:val="24"/>
          <w:szCs w:val="24"/>
        </w:rPr>
        <w:t>н» муниципальной программы «Социальная защита населения» на 2020-2024 годы,</w:t>
      </w:r>
      <w:r>
        <w:rPr>
          <w:sz w:val="24"/>
          <w:szCs w:val="24"/>
        </w:rPr>
        <w:t xml:space="preserve"> утвержденной постановлением Главы городского округа Лыткарино от 31.10.2016 №833-п.</w:t>
      </w:r>
    </w:p>
    <w:p w:rsidR="006B7569" w:rsidRDefault="00BE01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Порядок предоставления дополнительных мер социальной поддержки, предусмотренных пунктом 1 нас</w:t>
      </w:r>
      <w:r>
        <w:rPr>
          <w:sz w:val="24"/>
          <w:szCs w:val="24"/>
        </w:rPr>
        <w:t>тоящего решения,  определяется Главой городского округа Лыткарино.</w:t>
      </w:r>
    </w:p>
    <w:p w:rsidR="006B7569" w:rsidRDefault="00BE01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4.Опубликовать настоящее решение в установленном порядке и разместить на официальном сайте городского округа Лыткарино в сети Интернет.</w:t>
      </w:r>
    </w:p>
    <w:p w:rsidR="006B7569" w:rsidRDefault="00BE01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5.Настоящее решение вступает в силу со дня его официа</w:t>
      </w:r>
      <w:r>
        <w:rPr>
          <w:sz w:val="24"/>
          <w:szCs w:val="24"/>
        </w:rPr>
        <w:t>льного опубликования и дейст</w:t>
      </w:r>
      <w:r>
        <w:rPr>
          <w:sz w:val="24"/>
          <w:szCs w:val="24"/>
        </w:rPr>
        <w:t>в</w:t>
      </w:r>
      <w:r>
        <w:rPr>
          <w:sz w:val="24"/>
          <w:szCs w:val="24"/>
        </w:rPr>
        <w:t>ует до 31 декабря 2020 года включительно.</w:t>
      </w:r>
    </w:p>
    <w:p w:rsidR="006B7569" w:rsidRDefault="00BE01B8" w:rsidP="00BE01B8">
      <w:pPr>
        <w:pStyle w:val="ConsPlusNormal"/>
        <w:spacing w:after="20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</w:p>
    <w:p w:rsidR="006B7569" w:rsidRDefault="00BE01B8" w:rsidP="00BE01B8">
      <w:pPr>
        <w:pStyle w:val="ConsPlusNormal"/>
        <w:spacing w:after="20"/>
        <w:rPr>
          <w:sz w:val="24"/>
          <w:szCs w:val="24"/>
        </w:rPr>
      </w:pPr>
      <w:r>
        <w:rPr>
          <w:sz w:val="24"/>
          <w:szCs w:val="24"/>
        </w:rPr>
        <w:t>городского округа Лыткарино                                                             В.В. Дерябин</w:t>
      </w:r>
      <w:bookmarkStart w:id="0" w:name="_GoBack"/>
      <w:bookmarkEnd w:id="0"/>
    </w:p>
    <w:sectPr w:rsidR="006B7569" w:rsidSect="006B7569">
      <w:pgSz w:w="11906" w:h="16838"/>
      <w:pgMar w:top="1134" w:right="566" w:bottom="1134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E04F3"/>
    <w:rsid w:val="00004BC0"/>
    <w:rsid w:val="000109B4"/>
    <w:rsid w:val="00051005"/>
    <w:rsid w:val="00097726"/>
    <w:rsid w:val="001C44D0"/>
    <w:rsid w:val="001C7EC7"/>
    <w:rsid w:val="001F289D"/>
    <w:rsid w:val="00233C76"/>
    <w:rsid w:val="00256CC5"/>
    <w:rsid w:val="002D59BF"/>
    <w:rsid w:val="002E04F3"/>
    <w:rsid w:val="00314177"/>
    <w:rsid w:val="0032624D"/>
    <w:rsid w:val="00360B5C"/>
    <w:rsid w:val="00455F38"/>
    <w:rsid w:val="00473F7F"/>
    <w:rsid w:val="00531232"/>
    <w:rsid w:val="005375CD"/>
    <w:rsid w:val="00545B14"/>
    <w:rsid w:val="00557793"/>
    <w:rsid w:val="005B73B6"/>
    <w:rsid w:val="005E4114"/>
    <w:rsid w:val="00665B21"/>
    <w:rsid w:val="006B7569"/>
    <w:rsid w:val="006F1460"/>
    <w:rsid w:val="007C0228"/>
    <w:rsid w:val="008B0326"/>
    <w:rsid w:val="008B4488"/>
    <w:rsid w:val="008C167F"/>
    <w:rsid w:val="009028DB"/>
    <w:rsid w:val="00913BEC"/>
    <w:rsid w:val="009268BD"/>
    <w:rsid w:val="00973CDE"/>
    <w:rsid w:val="009B6D05"/>
    <w:rsid w:val="00A00052"/>
    <w:rsid w:val="00A43C2F"/>
    <w:rsid w:val="00A97905"/>
    <w:rsid w:val="00AB11E8"/>
    <w:rsid w:val="00AB6C43"/>
    <w:rsid w:val="00AD270C"/>
    <w:rsid w:val="00AF64FA"/>
    <w:rsid w:val="00B027A7"/>
    <w:rsid w:val="00B1685E"/>
    <w:rsid w:val="00BD6E61"/>
    <w:rsid w:val="00BE01B8"/>
    <w:rsid w:val="00C13CD3"/>
    <w:rsid w:val="00C16E5C"/>
    <w:rsid w:val="00C34A71"/>
    <w:rsid w:val="00C73FE9"/>
    <w:rsid w:val="00E2399F"/>
    <w:rsid w:val="00EB7B3E"/>
    <w:rsid w:val="00F85725"/>
    <w:rsid w:val="283F21FD"/>
    <w:rsid w:val="2A111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69"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5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7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756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uiPriority w:val="99"/>
    <w:rsid w:val="006B756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6B756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181B63BFE85D5530B8200B2347B509FA192719A045C4C82BBFA3692f3FA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2A181B63BFE85D5530B830EA7347B509FAE907A9D0F5C4C82BBFA3692f3FA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A181B63BFE85D5530B830EA7347B509FAE937B99045C4C82BBFA3692f3FA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68BD80-2E72-4F38-B425-918238A4E6F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Fedosov</cp:lastModifiedBy>
  <cp:revision>27</cp:revision>
  <cp:lastPrinted>2020-01-16T13:16:00Z</cp:lastPrinted>
  <dcterms:created xsi:type="dcterms:W3CDTF">2015-12-17T11:18:00Z</dcterms:created>
  <dcterms:modified xsi:type="dcterms:W3CDTF">2020-01-19T11:15:00Z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